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73aa72ceb3d940ac"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F4C" w:rsidRDefault="00735F4C" w:rsidP="00735F4C">
      <w:pPr>
        <w:rPr>
          <w:rFonts w:ascii="Arial" w:hAnsi="Arial" w:cs="Arial"/>
          <w:b/>
          <w:iCs/>
          <w:sz w:val="22"/>
          <w:szCs w:val="22"/>
        </w:rPr>
      </w:pPr>
    </w:p>
    <w:p w:rsidR="003B2338" w:rsidRDefault="003B2338" w:rsidP="003B2338">
      <w:pPr>
        <w:rPr>
          <w:rFonts w:ascii="Arial" w:hAnsi="Arial" w:cs="Arial"/>
          <w:b/>
          <w:iCs/>
          <w:sz w:val="22"/>
          <w:szCs w:val="22"/>
        </w:rPr>
      </w:pPr>
      <w:r>
        <w:rPr>
          <w:rFonts w:ascii="Arial" w:hAnsi="Arial" w:cs="Arial"/>
          <w:b/>
          <w:iCs/>
          <w:sz w:val="22"/>
          <w:szCs w:val="22"/>
        </w:rPr>
        <w:t xml:space="preserve">ΔΗΜΟΣ  ΛΑΜΙΕΩΝ                                                       Α Ν Α Ρ Τ Η Τ Ε Α </w:t>
      </w:r>
    </w:p>
    <w:p w:rsidR="003B2338" w:rsidRDefault="003B2338" w:rsidP="003B2338">
      <w:pPr>
        <w:rPr>
          <w:rFonts w:ascii="Arial" w:hAnsi="Arial" w:cs="Arial"/>
          <w:b/>
          <w:iCs/>
          <w:sz w:val="22"/>
          <w:szCs w:val="22"/>
        </w:rPr>
      </w:pPr>
      <w:proofErr w:type="gramStart"/>
      <w:r>
        <w:rPr>
          <w:rFonts w:ascii="Arial" w:hAnsi="Arial" w:cs="Arial"/>
          <w:b/>
          <w:iCs/>
          <w:sz w:val="22"/>
          <w:szCs w:val="22"/>
          <w:lang w:val="en-US"/>
        </w:rPr>
        <w:t>TMHMA</w:t>
      </w:r>
      <w:r>
        <w:rPr>
          <w:rFonts w:ascii="Arial" w:hAnsi="Arial" w:cs="Arial"/>
          <w:b/>
          <w:iCs/>
          <w:sz w:val="22"/>
          <w:szCs w:val="22"/>
        </w:rPr>
        <w:t xml:space="preserve">  ΝΟΜΙΚΗΣ</w:t>
      </w:r>
      <w:proofErr w:type="gramEnd"/>
      <w:r>
        <w:rPr>
          <w:rFonts w:ascii="Arial" w:hAnsi="Arial" w:cs="Arial"/>
          <w:b/>
          <w:iCs/>
          <w:sz w:val="22"/>
          <w:szCs w:val="22"/>
        </w:rPr>
        <w:t xml:space="preserve">  ΥΠΗΡΕΣΙΑΣ             </w:t>
      </w:r>
      <w:proofErr w:type="spellStart"/>
      <w:r>
        <w:rPr>
          <w:rFonts w:ascii="Arial" w:hAnsi="Arial" w:cs="Arial"/>
          <w:b/>
          <w:iCs/>
          <w:sz w:val="22"/>
          <w:szCs w:val="22"/>
        </w:rPr>
        <w:t>Θεμ</w:t>
      </w:r>
      <w:proofErr w:type="spellEnd"/>
      <w:r>
        <w:rPr>
          <w:rFonts w:ascii="Arial" w:hAnsi="Arial" w:cs="Arial"/>
          <w:b/>
          <w:iCs/>
          <w:sz w:val="22"/>
          <w:szCs w:val="22"/>
        </w:rPr>
        <w:t xml:space="preserve">. κατηγορία : </w:t>
      </w:r>
      <w:r>
        <w:rPr>
          <w:rFonts w:ascii="Arial" w:hAnsi="Arial" w:cs="Arial"/>
          <w:b/>
          <w:iCs/>
          <w:sz w:val="22"/>
          <w:szCs w:val="22"/>
          <w:lang w:val="en-US"/>
        </w:rPr>
        <w:t>A</w:t>
      </w:r>
      <w:proofErr w:type="spellStart"/>
      <w:r>
        <w:rPr>
          <w:rFonts w:ascii="Arial" w:hAnsi="Arial" w:cs="Arial"/>
          <w:b/>
          <w:iCs/>
          <w:sz w:val="22"/>
          <w:szCs w:val="22"/>
        </w:rPr>
        <w:t>πασχόληση</w:t>
      </w:r>
      <w:proofErr w:type="spellEnd"/>
      <w:r>
        <w:rPr>
          <w:rFonts w:ascii="Arial" w:hAnsi="Arial" w:cs="Arial"/>
          <w:b/>
          <w:iCs/>
          <w:sz w:val="22"/>
          <w:szCs w:val="22"/>
        </w:rPr>
        <w:t xml:space="preserve"> &amp; εργασία.</w:t>
      </w:r>
    </w:p>
    <w:p w:rsidR="003B2338" w:rsidRDefault="003B2338" w:rsidP="003B2338">
      <w:pPr>
        <w:pBdr>
          <w:bottom w:val="single" w:sz="6" w:space="2" w:color="auto"/>
        </w:pBdr>
        <w:rPr>
          <w:rFonts w:ascii="Arial" w:hAnsi="Arial" w:cs="Arial"/>
          <w:b/>
          <w:iCs/>
          <w:sz w:val="22"/>
          <w:szCs w:val="22"/>
        </w:rPr>
      </w:pPr>
      <w:r>
        <w:rPr>
          <w:rFonts w:ascii="Arial" w:hAnsi="Arial" w:cs="Arial"/>
          <w:b/>
          <w:iCs/>
          <w:sz w:val="22"/>
          <w:szCs w:val="22"/>
        </w:rPr>
        <w:t>Τηλέφωνο :  2231351023                         Είδος  πράξης : Ανάθεση υπηρεσιών.</w:t>
      </w:r>
    </w:p>
    <w:p w:rsidR="003B2338" w:rsidRDefault="003B2338" w:rsidP="003B2338">
      <w:pPr>
        <w:pBdr>
          <w:bottom w:val="single" w:sz="6" w:space="2" w:color="auto"/>
        </w:pBdr>
        <w:rPr>
          <w:rFonts w:ascii="Arial" w:hAnsi="Arial" w:cs="Arial"/>
          <w:b/>
          <w:iCs/>
          <w:sz w:val="22"/>
          <w:szCs w:val="22"/>
        </w:rPr>
      </w:pPr>
      <w:r>
        <w:rPr>
          <w:rFonts w:ascii="Arial" w:hAnsi="Arial" w:cs="Arial"/>
          <w:b/>
          <w:iCs/>
          <w:sz w:val="22"/>
          <w:szCs w:val="22"/>
        </w:rPr>
        <w:t xml:space="preserve">Πληροφορίες : Βλάσιος Γ. Καρανάσιος   </w:t>
      </w:r>
    </w:p>
    <w:p w:rsidR="003B2338" w:rsidRPr="00E05CA7" w:rsidRDefault="003B2338" w:rsidP="003B2338">
      <w:pPr>
        <w:pBdr>
          <w:bottom w:val="single" w:sz="6" w:space="2" w:color="auto"/>
        </w:pBdr>
        <w:rPr>
          <w:rFonts w:ascii="Arial" w:hAnsi="Arial" w:cs="Arial"/>
          <w:b/>
          <w:iCs/>
          <w:sz w:val="22"/>
          <w:szCs w:val="22"/>
          <w:lang w:val="en-US"/>
        </w:rPr>
      </w:pPr>
      <w:r>
        <w:rPr>
          <w:rFonts w:ascii="Arial" w:hAnsi="Arial" w:cs="Arial"/>
          <w:b/>
          <w:iCs/>
          <w:sz w:val="22"/>
          <w:szCs w:val="22"/>
          <w:lang w:val="en-US"/>
        </w:rPr>
        <w:t>e</w:t>
      </w:r>
      <w:r w:rsidRPr="00E05CA7">
        <w:rPr>
          <w:rFonts w:ascii="Arial" w:hAnsi="Arial" w:cs="Arial"/>
          <w:b/>
          <w:iCs/>
          <w:sz w:val="22"/>
          <w:szCs w:val="22"/>
          <w:lang w:val="en-US"/>
        </w:rPr>
        <w:t>-</w:t>
      </w:r>
      <w:proofErr w:type="gramStart"/>
      <w:r>
        <w:rPr>
          <w:rFonts w:ascii="Arial" w:hAnsi="Arial" w:cs="Arial"/>
          <w:b/>
          <w:iCs/>
          <w:sz w:val="22"/>
          <w:szCs w:val="22"/>
          <w:lang w:val="en-US"/>
        </w:rPr>
        <w:t>mail</w:t>
      </w:r>
      <w:r w:rsidRPr="00E05CA7">
        <w:rPr>
          <w:rFonts w:ascii="Arial" w:hAnsi="Arial" w:cs="Arial"/>
          <w:b/>
          <w:iCs/>
          <w:sz w:val="22"/>
          <w:szCs w:val="22"/>
          <w:lang w:val="en-US"/>
        </w:rPr>
        <w:t xml:space="preserve"> :</w:t>
      </w:r>
      <w:proofErr w:type="gramEnd"/>
      <w:r w:rsidRPr="00E05CA7">
        <w:rPr>
          <w:rFonts w:ascii="Arial" w:hAnsi="Arial" w:cs="Arial"/>
          <w:b/>
          <w:iCs/>
          <w:sz w:val="22"/>
          <w:szCs w:val="22"/>
          <w:lang w:val="en-US"/>
        </w:rPr>
        <w:t xml:space="preserve"> </w:t>
      </w:r>
      <w:r>
        <w:rPr>
          <w:rFonts w:ascii="Arial" w:hAnsi="Arial" w:cs="Arial"/>
          <w:b/>
          <w:iCs/>
          <w:sz w:val="22"/>
          <w:szCs w:val="22"/>
          <w:lang w:val="en-US"/>
        </w:rPr>
        <w:t>v</w:t>
      </w:r>
      <w:r w:rsidRPr="00E05CA7">
        <w:rPr>
          <w:rFonts w:ascii="Arial" w:hAnsi="Arial" w:cs="Arial"/>
          <w:b/>
          <w:iCs/>
          <w:sz w:val="22"/>
          <w:szCs w:val="22"/>
          <w:lang w:val="en-US"/>
        </w:rPr>
        <w:t>.</w:t>
      </w:r>
      <w:r>
        <w:rPr>
          <w:rFonts w:ascii="Arial" w:hAnsi="Arial" w:cs="Arial"/>
          <w:b/>
          <w:iCs/>
          <w:sz w:val="22"/>
          <w:szCs w:val="22"/>
          <w:lang w:val="en-US"/>
        </w:rPr>
        <w:t>karanasios</w:t>
      </w:r>
      <w:r w:rsidRPr="00E05CA7">
        <w:rPr>
          <w:rFonts w:ascii="Arial" w:hAnsi="Arial" w:cs="Arial"/>
          <w:b/>
          <w:iCs/>
          <w:sz w:val="22"/>
          <w:szCs w:val="22"/>
          <w:lang w:val="en-US"/>
        </w:rPr>
        <w:t>@</w:t>
      </w:r>
      <w:r>
        <w:rPr>
          <w:rFonts w:ascii="Arial" w:hAnsi="Arial" w:cs="Arial"/>
          <w:b/>
          <w:iCs/>
          <w:sz w:val="22"/>
          <w:szCs w:val="22"/>
          <w:lang w:val="en-US"/>
        </w:rPr>
        <w:t>lamia</w:t>
      </w:r>
      <w:r w:rsidRPr="00E05CA7">
        <w:rPr>
          <w:rFonts w:ascii="Arial" w:hAnsi="Arial" w:cs="Arial"/>
          <w:b/>
          <w:iCs/>
          <w:sz w:val="22"/>
          <w:szCs w:val="22"/>
          <w:lang w:val="en-US"/>
        </w:rPr>
        <w:t>-</w:t>
      </w:r>
      <w:r>
        <w:rPr>
          <w:rFonts w:ascii="Arial" w:hAnsi="Arial" w:cs="Arial"/>
          <w:b/>
          <w:iCs/>
          <w:sz w:val="22"/>
          <w:szCs w:val="22"/>
          <w:lang w:val="en-US"/>
        </w:rPr>
        <w:t>city</w:t>
      </w:r>
      <w:r w:rsidRPr="00E05CA7">
        <w:rPr>
          <w:rFonts w:ascii="Arial" w:hAnsi="Arial" w:cs="Arial"/>
          <w:b/>
          <w:iCs/>
          <w:sz w:val="22"/>
          <w:szCs w:val="22"/>
          <w:lang w:val="en-US"/>
        </w:rPr>
        <w:t>.</w:t>
      </w:r>
      <w:r>
        <w:rPr>
          <w:rFonts w:ascii="Arial" w:hAnsi="Arial" w:cs="Arial"/>
          <w:b/>
          <w:iCs/>
          <w:sz w:val="22"/>
          <w:szCs w:val="22"/>
          <w:lang w:val="en-US"/>
        </w:rPr>
        <w:t>gr</w:t>
      </w:r>
      <w:r w:rsidRPr="00E05CA7">
        <w:rPr>
          <w:rFonts w:ascii="Arial" w:hAnsi="Arial" w:cs="Arial"/>
          <w:b/>
          <w:iCs/>
          <w:sz w:val="22"/>
          <w:szCs w:val="22"/>
          <w:lang w:val="en-US"/>
        </w:rPr>
        <w:t xml:space="preserve">                                                   </w:t>
      </w:r>
    </w:p>
    <w:p w:rsidR="003B2338" w:rsidRPr="00E05CA7" w:rsidRDefault="003B2338" w:rsidP="003B2338">
      <w:pPr>
        <w:spacing w:line="360" w:lineRule="auto"/>
        <w:jc w:val="both"/>
        <w:rPr>
          <w:rFonts w:ascii="Arial" w:hAnsi="Arial" w:cs="Arial"/>
          <w:b/>
          <w:iCs/>
          <w:sz w:val="22"/>
          <w:szCs w:val="22"/>
          <w:lang w:val="en-US"/>
        </w:rPr>
      </w:pPr>
    </w:p>
    <w:p w:rsidR="003B2338" w:rsidRDefault="003B2338" w:rsidP="003B2338">
      <w:pPr>
        <w:spacing w:line="360" w:lineRule="auto"/>
        <w:ind w:firstLine="720"/>
        <w:jc w:val="both"/>
        <w:rPr>
          <w:rFonts w:ascii="Arial" w:hAnsi="Arial" w:cs="Arial"/>
          <w:b/>
          <w:sz w:val="22"/>
          <w:szCs w:val="22"/>
        </w:rPr>
      </w:pPr>
      <w:r>
        <w:rPr>
          <w:rFonts w:ascii="Arial" w:hAnsi="Arial" w:cs="Arial"/>
          <w:b/>
          <w:iCs/>
          <w:sz w:val="22"/>
          <w:szCs w:val="22"/>
        </w:rPr>
        <w:t xml:space="preserve">Θέμα : </w:t>
      </w:r>
      <w:r>
        <w:rPr>
          <w:rFonts w:ascii="Arial" w:hAnsi="Arial" w:cs="Arial"/>
          <w:b/>
          <w:sz w:val="22"/>
          <w:szCs w:val="22"/>
        </w:rPr>
        <w:t>«Νομι</w:t>
      </w:r>
      <w:r w:rsidR="005E452E">
        <w:rPr>
          <w:rFonts w:ascii="Arial" w:hAnsi="Arial" w:cs="Arial"/>
          <w:b/>
          <w:sz w:val="22"/>
          <w:szCs w:val="22"/>
        </w:rPr>
        <w:t xml:space="preserve">κή </w:t>
      </w:r>
      <w:r w:rsidR="000644DA">
        <w:rPr>
          <w:rFonts w:ascii="Arial" w:hAnsi="Arial" w:cs="Arial"/>
          <w:b/>
          <w:sz w:val="22"/>
          <w:szCs w:val="22"/>
        </w:rPr>
        <w:t>υποστήριξη υπαλλήλου</w:t>
      </w:r>
      <w:r>
        <w:rPr>
          <w:rFonts w:ascii="Arial" w:hAnsi="Arial" w:cs="Arial"/>
          <w:b/>
          <w:sz w:val="22"/>
          <w:szCs w:val="22"/>
        </w:rPr>
        <w:t xml:space="preserve"> του Δήμου Λαμιέων</w:t>
      </w:r>
      <w:r w:rsidR="005E452E">
        <w:rPr>
          <w:rFonts w:ascii="Arial" w:hAnsi="Arial" w:cs="Arial"/>
          <w:b/>
          <w:sz w:val="22"/>
          <w:szCs w:val="22"/>
        </w:rPr>
        <w:t xml:space="preserve"> </w:t>
      </w:r>
      <w:r>
        <w:rPr>
          <w:rFonts w:ascii="Arial" w:hAnsi="Arial" w:cs="Arial"/>
          <w:b/>
          <w:sz w:val="22"/>
          <w:szCs w:val="22"/>
        </w:rPr>
        <w:t>-</w:t>
      </w:r>
      <w:r w:rsidR="005E452E">
        <w:rPr>
          <w:rFonts w:ascii="Arial" w:hAnsi="Arial" w:cs="Arial"/>
          <w:b/>
          <w:sz w:val="22"/>
          <w:szCs w:val="22"/>
        </w:rPr>
        <w:t xml:space="preserve"> </w:t>
      </w:r>
      <w:r>
        <w:rPr>
          <w:rFonts w:ascii="Arial" w:hAnsi="Arial" w:cs="Arial"/>
          <w:b/>
          <w:sz w:val="22"/>
          <w:szCs w:val="22"/>
        </w:rPr>
        <w:t>ορισμός πληρεξούσιου δικηγόρου – καθορισμός αμοιβής».</w:t>
      </w:r>
    </w:p>
    <w:p w:rsidR="00DD34F3" w:rsidRDefault="00DD34F3" w:rsidP="003B2338">
      <w:pPr>
        <w:spacing w:line="360" w:lineRule="auto"/>
        <w:ind w:firstLine="720"/>
        <w:jc w:val="both"/>
        <w:rPr>
          <w:rFonts w:ascii="Arial" w:hAnsi="Arial" w:cs="Arial"/>
          <w:b/>
          <w:sz w:val="22"/>
          <w:szCs w:val="22"/>
        </w:rPr>
      </w:pPr>
    </w:p>
    <w:p w:rsidR="003B2338" w:rsidRDefault="003B2338" w:rsidP="001E6759">
      <w:pPr>
        <w:jc w:val="both"/>
        <w:rPr>
          <w:rFonts w:ascii="Arial" w:hAnsi="Arial" w:cs="Arial"/>
          <w:b/>
          <w:sz w:val="22"/>
          <w:szCs w:val="22"/>
        </w:rPr>
      </w:pPr>
    </w:p>
    <w:p w:rsidR="003B2338" w:rsidRDefault="003B2338" w:rsidP="00DD34F3">
      <w:pPr>
        <w:spacing w:line="360" w:lineRule="auto"/>
        <w:jc w:val="center"/>
        <w:rPr>
          <w:rFonts w:ascii="Arial" w:hAnsi="Arial" w:cs="Arial"/>
          <w:b/>
          <w:iCs/>
          <w:sz w:val="22"/>
          <w:szCs w:val="22"/>
        </w:rPr>
      </w:pPr>
      <w:r>
        <w:rPr>
          <w:rFonts w:ascii="Arial" w:hAnsi="Arial" w:cs="Arial"/>
          <w:b/>
          <w:iCs/>
          <w:sz w:val="22"/>
          <w:szCs w:val="22"/>
        </w:rPr>
        <w:t>Ε Ι Σ Η Γ Η Σ Η</w:t>
      </w:r>
    </w:p>
    <w:p w:rsidR="003B2338" w:rsidRDefault="003B2338" w:rsidP="00DD34F3">
      <w:pPr>
        <w:spacing w:line="360" w:lineRule="auto"/>
        <w:jc w:val="center"/>
        <w:rPr>
          <w:rFonts w:ascii="Arial" w:hAnsi="Arial" w:cs="Arial"/>
          <w:b/>
          <w:iCs/>
          <w:sz w:val="22"/>
          <w:szCs w:val="22"/>
        </w:rPr>
      </w:pPr>
      <w:r>
        <w:rPr>
          <w:rFonts w:ascii="Arial" w:hAnsi="Arial" w:cs="Arial"/>
          <w:b/>
          <w:iCs/>
          <w:sz w:val="22"/>
          <w:szCs w:val="22"/>
        </w:rPr>
        <w:t xml:space="preserve">προς  </w:t>
      </w:r>
    </w:p>
    <w:p w:rsidR="003B2338" w:rsidRDefault="003B2338" w:rsidP="00DD34F3">
      <w:pPr>
        <w:spacing w:line="360" w:lineRule="auto"/>
        <w:jc w:val="center"/>
        <w:rPr>
          <w:rFonts w:ascii="Arial" w:hAnsi="Arial" w:cs="Arial"/>
          <w:b/>
          <w:iCs/>
          <w:sz w:val="22"/>
          <w:szCs w:val="22"/>
        </w:rPr>
      </w:pPr>
      <w:r>
        <w:rPr>
          <w:rFonts w:ascii="Arial" w:hAnsi="Arial" w:cs="Arial"/>
          <w:b/>
          <w:iCs/>
          <w:sz w:val="22"/>
          <w:szCs w:val="22"/>
        </w:rPr>
        <w:t>την  Οικονομική  Επιτροπή</w:t>
      </w:r>
    </w:p>
    <w:p w:rsidR="003B2338" w:rsidRDefault="003B2338" w:rsidP="004139AB">
      <w:pPr>
        <w:spacing w:line="360" w:lineRule="auto"/>
        <w:rPr>
          <w:rFonts w:ascii="Arial" w:hAnsi="Arial" w:cs="Arial"/>
          <w:b/>
          <w:iCs/>
          <w:sz w:val="22"/>
          <w:szCs w:val="22"/>
        </w:rPr>
      </w:pPr>
    </w:p>
    <w:p w:rsidR="003B2338" w:rsidRDefault="003B2338" w:rsidP="003B2338">
      <w:pPr>
        <w:spacing w:line="360" w:lineRule="auto"/>
        <w:ind w:firstLine="720"/>
        <w:jc w:val="both"/>
        <w:rPr>
          <w:rFonts w:ascii="Arial" w:hAnsi="Arial" w:cs="Arial"/>
          <w:bCs/>
          <w:sz w:val="22"/>
          <w:szCs w:val="22"/>
        </w:rPr>
      </w:pPr>
      <w:r>
        <w:rPr>
          <w:rFonts w:ascii="Arial" w:hAnsi="Arial" w:cs="Arial"/>
          <w:b/>
          <w:bCs/>
          <w:sz w:val="22"/>
          <w:szCs w:val="22"/>
        </w:rPr>
        <w:t xml:space="preserve">ΣΧΕΤΙΚΑ : α) </w:t>
      </w:r>
      <w:r w:rsidR="000644DA">
        <w:rPr>
          <w:rFonts w:ascii="Arial" w:hAnsi="Arial" w:cs="Arial"/>
          <w:bCs/>
          <w:sz w:val="22"/>
          <w:szCs w:val="22"/>
        </w:rPr>
        <w:t xml:space="preserve">Η με </w:t>
      </w:r>
      <w:r w:rsidR="000644DA" w:rsidRPr="000644DA">
        <w:rPr>
          <w:rFonts w:ascii="Arial" w:hAnsi="Arial" w:cs="Arial"/>
          <w:b/>
          <w:bCs/>
          <w:sz w:val="22"/>
          <w:szCs w:val="22"/>
        </w:rPr>
        <w:t>Α.Β.Μ.</w:t>
      </w:r>
      <w:r w:rsidR="000644DA">
        <w:rPr>
          <w:rFonts w:ascii="Arial" w:hAnsi="Arial" w:cs="Arial"/>
          <w:b/>
          <w:bCs/>
          <w:sz w:val="22"/>
          <w:szCs w:val="22"/>
        </w:rPr>
        <w:t xml:space="preserve"> </w:t>
      </w:r>
      <w:r w:rsidR="000644DA" w:rsidRPr="000644DA">
        <w:rPr>
          <w:rFonts w:ascii="Arial" w:hAnsi="Arial" w:cs="Arial"/>
          <w:b/>
          <w:bCs/>
          <w:sz w:val="22"/>
          <w:szCs w:val="22"/>
        </w:rPr>
        <w:t>: Ε2019</w:t>
      </w:r>
      <w:r w:rsidR="000644DA">
        <w:rPr>
          <w:rFonts w:ascii="Arial" w:hAnsi="Arial" w:cs="Arial"/>
          <w:b/>
          <w:bCs/>
          <w:sz w:val="22"/>
          <w:szCs w:val="22"/>
        </w:rPr>
        <w:t xml:space="preserve"> </w:t>
      </w:r>
      <w:r w:rsidR="000644DA" w:rsidRPr="000644DA">
        <w:rPr>
          <w:rFonts w:ascii="Arial" w:hAnsi="Arial" w:cs="Arial"/>
          <w:b/>
          <w:bCs/>
          <w:sz w:val="22"/>
          <w:szCs w:val="22"/>
        </w:rPr>
        <w:t xml:space="preserve"> ΕΓΧ/355 / 27-7-2020</w:t>
      </w:r>
      <w:r w:rsidR="000644DA">
        <w:rPr>
          <w:rFonts w:ascii="Arial" w:hAnsi="Arial" w:cs="Arial"/>
          <w:bCs/>
          <w:sz w:val="22"/>
          <w:szCs w:val="22"/>
        </w:rPr>
        <w:t xml:space="preserve">  </w:t>
      </w:r>
      <w:r>
        <w:rPr>
          <w:rFonts w:ascii="Arial" w:hAnsi="Arial" w:cs="Arial"/>
          <w:bCs/>
          <w:sz w:val="22"/>
          <w:szCs w:val="22"/>
        </w:rPr>
        <w:t>Πράξη της Εισαγγελίας Πρωτοδικών Λαμίας.</w:t>
      </w:r>
      <w:r>
        <w:rPr>
          <w:rFonts w:ascii="Arial" w:hAnsi="Arial" w:cs="Arial"/>
          <w:sz w:val="22"/>
          <w:szCs w:val="22"/>
        </w:rPr>
        <w:t xml:space="preserve">                     </w:t>
      </w:r>
    </w:p>
    <w:p w:rsidR="003B2338" w:rsidRDefault="003B2338" w:rsidP="003B2338">
      <w:pPr>
        <w:spacing w:line="360" w:lineRule="auto"/>
        <w:ind w:firstLine="720"/>
        <w:jc w:val="both"/>
        <w:rPr>
          <w:rFonts w:ascii="Arial" w:hAnsi="Arial" w:cs="Arial"/>
          <w:bCs/>
          <w:sz w:val="22"/>
          <w:szCs w:val="22"/>
        </w:rPr>
      </w:pPr>
      <w:r>
        <w:rPr>
          <w:rFonts w:ascii="Arial" w:hAnsi="Arial" w:cs="Arial"/>
          <w:sz w:val="22"/>
          <w:szCs w:val="22"/>
        </w:rPr>
        <w:t xml:space="preserve">                   </w:t>
      </w:r>
      <w:r>
        <w:rPr>
          <w:rFonts w:ascii="Arial" w:hAnsi="Arial" w:cs="Arial"/>
          <w:b/>
          <w:sz w:val="22"/>
          <w:szCs w:val="22"/>
        </w:rPr>
        <w:t xml:space="preserve">β) </w:t>
      </w:r>
      <w:r>
        <w:rPr>
          <w:rFonts w:ascii="Arial" w:hAnsi="Arial" w:cs="Arial"/>
          <w:bCs/>
          <w:sz w:val="22"/>
          <w:szCs w:val="22"/>
        </w:rPr>
        <w:t xml:space="preserve">Η με αριθ. </w:t>
      </w:r>
      <w:proofErr w:type="spellStart"/>
      <w:r>
        <w:rPr>
          <w:rFonts w:ascii="Arial" w:hAnsi="Arial" w:cs="Arial"/>
          <w:bCs/>
          <w:sz w:val="22"/>
          <w:szCs w:val="22"/>
        </w:rPr>
        <w:t>πρωτ</w:t>
      </w:r>
      <w:proofErr w:type="spellEnd"/>
      <w:r>
        <w:rPr>
          <w:rFonts w:ascii="Arial" w:hAnsi="Arial" w:cs="Arial"/>
          <w:bCs/>
          <w:sz w:val="22"/>
          <w:szCs w:val="22"/>
        </w:rPr>
        <w:t xml:space="preserve">. </w:t>
      </w:r>
      <w:r w:rsidR="006537C1" w:rsidRPr="006537C1">
        <w:rPr>
          <w:rFonts w:ascii="Arial" w:hAnsi="Arial" w:cs="Arial"/>
          <w:b/>
          <w:bCs/>
          <w:sz w:val="22"/>
          <w:szCs w:val="22"/>
        </w:rPr>
        <w:t>8792/08-3-2022</w:t>
      </w:r>
      <w:r w:rsidR="006537C1" w:rsidRPr="006537C1">
        <w:rPr>
          <w:rFonts w:ascii="Arial" w:hAnsi="Arial" w:cs="Arial"/>
          <w:bCs/>
          <w:sz w:val="22"/>
          <w:szCs w:val="22"/>
        </w:rPr>
        <w:t xml:space="preserve"> </w:t>
      </w:r>
      <w:r w:rsidR="000644DA" w:rsidRPr="006537C1">
        <w:rPr>
          <w:rFonts w:ascii="Arial" w:hAnsi="Arial" w:cs="Arial"/>
          <w:bCs/>
          <w:sz w:val="22"/>
          <w:szCs w:val="22"/>
        </w:rPr>
        <w:t xml:space="preserve"> </w:t>
      </w:r>
      <w:r w:rsidR="000644DA">
        <w:rPr>
          <w:rFonts w:ascii="Arial" w:hAnsi="Arial" w:cs="Arial"/>
          <w:bCs/>
          <w:sz w:val="22"/>
          <w:szCs w:val="22"/>
        </w:rPr>
        <w:t>αίτηση της υπαλλήλου</w:t>
      </w:r>
      <w:r>
        <w:rPr>
          <w:rFonts w:ascii="Arial" w:hAnsi="Arial" w:cs="Arial"/>
          <w:bCs/>
          <w:sz w:val="22"/>
          <w:szCs w:val="22"/>
        </w:rPr>
        <w:t xml:space="preserve"> .</w:t>
      </w:r>
    </w:p>
    <w:p w:rsidR="003B2338" w:rsidRDefault="003B2338" w:rsidP="003B2338">
      <w:pPr>
        <w:spacing w:line="360" w:lineRule="auto"/>
        <w:jc w:val="center"/>
        <w:rPr>
          <w:rFonts w:ascii="Arial" w:hAnsi="Arial" w:cs="Arial"/>
          <w:b/>
          <w:iCs/>
          <w:sz w:val="22"/>
          <w:szCs w:val="22"/>
        </w:rPr>
      </w:pPr>
    </w:p>
    <w:p w:rsidR="003B2338" w:rsidRDefault="003B2338" w:rsidP="003B2338">
      <w:pPr>
        <w:spacing w:line="360" w:lineRule="auto"/>
        <w:ind w:firstLine="720"/>
        <w:jc w:val="both"/>
        <w:rPr>
          <w:rStyle w:val="a8"/>
          <w:bCs w:val="0"/>
        </w:rPr>
      </w:pPr>
      <w:r>
        <w:rPr>
          <w:rFonts w:ascii="Arial" w:hAnsi="Arial" w:cs="Arial"/>
          <w:b/>
          <w:iCs/>
          <w:sz w:val="22"/>
          <w:szCs w:val="22"/>
        </w:rPr>
        <w:t>Τίθενται υπόψη  :</w:t>
      </w:r>
    </w:p>
    <w:p w:rsidR="003B2338" w:rsidRPr="000D6E3D" w:rsidRDefault="000644DA" w:rsidP="000D6E3D">
      <w:pPr>
        <w:pStyle w:val="a7"/>
        <w:numPr>
          <w:ilvl w:val="1"/>
          <w:numId w:val="18"/>
        </w:numPr>
        <w:spacing w:line="360" w:lineRule="auto"/>
        <w:ind w:left="0" w:firstLine="851"/>
        <w:jc w:val="both"/>
        <w:rPr>
          <w:rFonts w:ascii="Arial" w:hAnsi="Arial" w:cs="Arial"/>
          <w:b/>
          <w:i/>
        </w:rPr>
      </w:pPr>
      <w:r w:rsidRPr="000D6E3D">
        <w:rPr>
          <w:rFonts w:ascii="Arial" w:hAnsi="Arial" w:cs="Arial"/>
        </w:rPr>
        <w:t xml:space="preserve">Το άρθρο 52 του Ν. 4735/2020 (ΦΕΚ 197 / Α΄/ 12-10-2020), που αντικατέστησε το άρθρο 52 του Ν. 4674/2020 ως εξής : </w:t>
      </w:r>
      <w:r w:rsidRPr="000D6E3D">
        <w:rPr>
          <w:rFonts w:ascii="Arial" w:hAnsi="Arial" w:cs="Arial"/>
          <w:b/>
          <w:i/>
        </w:rPr>
        <w:t>« 1.</w:t>
      </w:r>
      <w:r w:rsidRPr="000D6E3D">
        <w:rPr>
          <w:rFonts w:ascii="Arial" w:hAnsi="Arial" w:cs="Arial"/>
          <w:i/>
        </w:rPr>
        <w:t xml:space="preserve"> Τα Υπουργεία, οι Ανεξάρτητες Αρχές, οι Αποκεντρωμένες Διοικήσεις του Κράτους, οι Οργανισμοί Τοπικής Αυτοδιοίκησης </w:t>
      </w:r>
      <w:proofErr w:type="spellStart"/>
      <w:r w:rsidRPr="000D6E3D">
        <w:rPr>
          <w:rFonts w:ascii="Arial" w:hAnsi="Arial" w:cs="Arial"/>
          <w:i/>
        </w:rPr>
        <w:t>α΄</w:t>
      </w:r>
      <w:proofErr w:type="spellEnd"/>
      <w:r w:rsidRPr="000D6E3D">
        <w:rPr>
          <w:rFonts w:ascii="Arial" w:hAnsi="Arial" w:cs="Arial"/>
          <w:i/>
        </w:rPr>
        <w:t xml:space="preserve"> και </w:t>
      </w:r>
      <w:proofErr w:type="spellStart"/>
      <w:r w:rsidRPr="000D6E3D">
        <w:rPr>
          <w:rFonts w:ascii="Arial" w:hAnsi="Arial" w:cs="Arial"/>
          <w:i/>
        </w:rPr>
        <w:t>β΄</w:t>
      </w:r>
      <w:proofErr w:type="spellEnd"/>
      <w:r w:rsidRPr="000D6E3D">
        <w:rPr>
          <w:rFonts w:ascii="Arial" w:hAnsi="Arial" w:cs="Arial"/>
          <w:i/>
        </w:rPr>
        <w:t xml:space="preserve"> βαθμού και τα Νομικά Πρόσωπα Δημοσίου Δικαίου υποχρεούνται να παρέχουν νομική υποστήριξη στους μόνιμους και με σχέση εργασίας ιδιωτικού δικαίου αορίστου χρόνου υπαλλήλους που υπηρετούν στους φορείς τους, ενώπιον των δικαστηρίων, των δικαστικών αρχών, σε περίπτωση διενέργειας προκαταρκτικής εξέτασης ή άσκησης ποινικής δίωξης εις βάρος τους  για αδικήματα που τους αποδίδεται ότι διέπραξαν κατά την ενάσκηση των καθηκόντων τους. Η ανωτέρω νομική υποστήριξη δεν παρέχεται σε περίπτωση ποινικής δίωξης ύστερα από καταγγελία εκ μέρους δημόσιας υπηρεσίας ή ανεξάρτητης διοικητικής αρχής. Η νομική υποστήριξη αφορά είτε στη νομική εκπροσώπηση των υπαλλήλων από πληρεξούσιο δικηγόρο, που συμβάλλεται για τον ανωτέρω σκοπό με τους προαναφερόμενους φορείς ανά υπόθεση  είτε στην κάλυψη των εξόδων εκπροσώπησης των ανωτέρω υπαλλήλων διά ή μετά πληρεξουσίου δικηγόρου της επιλογής του υπαλλήλου . </w:t>
      </w:r>
      <w:r w:rsidRPr="000D6E3D">
        <w:rPr>
          <w:rFonts w:ascii="Arial" w:hAnsi="Arial" w:cs="Arial"/>
          <w:b/>
          <w:i/>
        </w:rPr>
        <w:t>2.</w:t>
      </w:r>
      <w:r w:rsidRPr="000D6E3D">
        <w:rPr>
          <w:rFonts w:ascii="Arial" w:hAnsi="Arial" w:cs="Arial"/>
          <w:i/>
        </w:rPr>
        <w:t xml:space="preserve"> Στις ανωτέρω περιπτώσεις τα έξοδα βαρύνουν τον προϋπολογισμό του οικείου φορέα. Η καταβολή των ανωτέρω δαπανών γίνεται εφόσον, </w:t>
      </w:r>
      <w:r w:rsidRPr="000D6E3D">
        <w:rPr>
          <w:rFonts w:ascii="Arial" w:hAnsi="Arial" w:cs="Arial"/>
          <w:i/>
        </w:rPr>
        <w:lastRenderedPageBreak/>
        <w:t>για τις ποινικές υποθέσεις, εκδοθεί τελεσίδικη απόφαση, με την οποία οι υπάλληλοι κηρύσσονται αθώοι ή απαλλάσσονται των κατηγοριών ή τελεσίδικο βούλευμα του Δικαστικού Συμβουλίου, με το οποίο παύεται οριστικά η ποινική δίωξη εναντίον τους ή τίθεται η υπόθεση στο αρχείο και εφόσον προσκομιστούν τα νόμιμα παραστατικά.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 πίνακες αμοιβών του Κώδικα Δικηγόρων (ν. 4194/2013, Α΄208) .</w:t>
      </w:r>
      <w:r w:rsidRPr="000D6E3D">
        <w:rPr>
          <w:rFonts w:ascii="MyriadPro-Regular" w:hAnsi="MyriadPro-Regular" w:cs="MyriadPro-Regular"/>
          <w:i/>
          <w:sz w:val="20"/>
          <w:szCs w:val="20"/>
        </w:rPr>
        <w:t xml:space="preserve"> </w:t>
      </w:r>
      <w:r w:rsidRPr="000D6E3D">
        <w:rPr>
          <w:rFonts w:ascii="Arial" w:hAnsi="Arial" w:cs="Arial"/>
          <w:b/>
          <w:i/>
        </w:rPr>
        <w:t>3.</w:t>
      </w:r>
      <w:r w:rsidRPr="000D6E3D">
        <w:rPr>
          <w:rFonts w:ascii="Arial" w:hAnsi="Arial" w:cs="Arial"/>
          <w:i/>
        </w:rPr>
        <w:t xml:space="preserve"> Η νομική υποστήριξη των ανωτέρω υπαλλήλων παρέχεται μετά από αίτησή τους προς την αρμόδια Διεύθυνση Ανθρωπίνου Δυναμικού, θετική εισήγηση της τελευταίας και απόφαση του προϊσταμένου της Γενικής Διεύθυνσης Ανθρώπινου Δυναμικού. Ειδικά για τους ΟΤΑ απαιτείται απόφαση της οικείας Οικονομικής Επιτροπής.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w:t>
      </w:r>
      <w:r w:rsidRPr="000D6E3D">
        <w:rPr>
          <w:rFonts w:ascii="Arial" w:hAnsi="Arial" w:cs="Arial"/>
          <w:b/>
          <w:i/>
        </w:rPr>
        <w:t xml:space="preserve">4. </w:t>
      </w:r>
      <w:r w:rsidRPr="000D6E3D">
        <w:rPr>
          <w:rFonts w:ascii="Arial" w:hAnsi="Arial" w:cs="Arial"/>
          <w:i/>
        </w:rPr>
        <w:t xml:space="preserve">Οι παρ. 1 και 2 εφαρμόζονται και στους αιρετούς της Τοπικής Αυτοδιοίκησης . Η νομική υποστήριξη των αιρετών παρέχεται μετά από αίτηση του ενδιαφερόμενου, θετική εισήγηση του δικηγόρου ή νομικού συμβούλου, που υπηρετεί στον οικείο ΟΤΑ και απόφαση της Οικονομικής Επιτροπής. Αν δεν υπηρετεί δικηγόρος με πάγια έμμισθη εντολή, η θετική εισήγηση γίνεται με ανάθεση σε δικηγόρο από την οικεία Οικονομική  Επιτροπή.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w:t>
      </w:r>
      <w:r w:rsidRPr="000D6E3D">
        <w:rPr>
          <w:rFonts w:ascii="Arial" w:hAnsi="Arial" w:cs="Arial"/>
          <w:b/>
          <w:i/>
        </w:rPr>
        <w:t>5.</w:t>
      </w:r>
      <w:r w:rsidRPr="000D6E3D">
        <w:rPr>
          <w:rFonts w:ascii="Arial" w:hAnsi="Arial" w:cs="Arial"/>
          <w:i/>
        </w:rPr>
        <w:t xml:space="preserve"> Οι διατάξεις του παρόντος εφαρμόζονται υπό την προϋπόθεση ότι η προκαλούμενη δαπάνη  έχει προβλεφθεί στους προϋπολογισμούς των οικείων φορέων.</w:t>
      </w:r>
      <w:r w:rsidRPr="000D6E3D">
        <w:rPr>
          <w:rFonts w:ascii="Arial" w:hAnsi="Arial" w:cs="Arial"/>
          <w:b/>
          <w:i/>
        </w:rPr>
        <w:t>»</w:t>
      </w:r>
    </w:p>
    <w:p w:rsidR="000D6E3D" w:rsidRPr="004139AB" w:rsidRDefault="000D6E3D" w:rsidP="004139AB">
      <w:pPr>
        <w:pStyle w:val="a7"/>
        <w:spacing w:after="0" w:line="360" w:lineRule="auto"/>
        <w:ind w:left="0" w:firstLine="851"/>
        <w:jc w:val="both"/>
        <w:rPr>
          <w:rFonts w:ascii="Arial" w:hAnsi="Arial" w:cs="Arial"/>
          <w:bCs/>
        </w:rPr>
      </w:pPr>
      <w:r w:rsidRPr="000D6E3D">
        <w:rPr>
          <w:rFonts w:ascii="Arial" w:hAnsi="Arial" w:cs="Arial"/>
          <w:b/>
        </w:rPr>
        <w:t>1.2</w:t>
      </w:r>
      <w:r>
        <w:rPr>
          <w:rFonts w:ascii="Arial" w:hAnsi="Arial" w:cs="Arial"/>
        </w:rPr>
        <w:t xml:space="preserve">  Το ά</w:t>
      </w:r>
      <w:r w:rsidRPr="000D6E3D">
        <w:rPr>
          <w:rFonts w:ascii="Arial" w:hAnsi="Arial" w:cs="Arial"/>
        </w:rPr>
        <w:t>ρθρο 35</w:t>
      </w:r>
      <w:r>
        <w:rPr>
          <w:rFonts w:ascii="Arial" w:hAnsi="Arial" w:cs="Arial"/>
        </w:rPr>
        <w:t xml:space="preserve"> του Ν. 4795/2021 (ΦΕΚ 62 / Α΄/ 17-4-2021) : </w:t>
      </w:r>
      <w:r w:rsidRPr="000D6E3D">
        <w:rPr>
          <w:rFonts w:ascii="Arial" w:hAnsi="Arial" w:cs="Arial"/>
        </w:rPr>
        <w:t xml:space="preserve"> </w:t>
      </w:r>
      <w:r w:rsidRPr="00EC5FF7">
        <w:rPr>
          <w:rFonts w:ascii="Arial" w:hAnsi="Arial" w:cs="Arial"/>
          <w:b/>
        </w:rPr>
        <w:t>Ρυθμίσεις για τη νομική υποστήριξη υπαλλήλων του δημοσίου τομέα και αιρετών τοπικής αυτοδιοίκησης - Τροποποίηση της παρ. 3 του άρθρου 52 του ν. 4674/2020</w:t>
      </w:r>
      <w:r>
        <w:rPr>
          <w:rFonts w:ascii="Arial" w:hAnsi="Arial" w:cs="Arial"/>
        </w:rPr>
        <w:t xml:space="preserve">, με το οποίο η </w:t>
      </w:r>
      <w:r w:rsidRPr="000D6E3D">
        <w:rPr>
          <w:rFonts w:ascii="Arial" w:hAnsi="Arial" w:cs="Arial"/>
        </w:rPr>
        <w:t xml:space="preserve">παρ. 3 του άρθρου 52 του ν. 4674/2020 (Α’ 53) αντικαθίσταται ως εξής: </w:t>
      </w:r>
      <w:r w:rsidRPr="000D6E3D">
        <w:rPr>
          <w:rFonts w:ascii="Arial" w:hAnsi="Arial" w:cs="Arial"/>
          <w:b/>
          <w:i/>
        </w:rPr>
        <w:t>«3.</w:t>
      </w:r>
      <w:r w:rsidRPr="000D6E3D">
        <w:rPr>
          <w:rFonts w:ascii="Arial" w:hAnsi="Arial" w:cs="Arial"/>
          <w:i/>
        </w:rPr>
        <w:t xml:space="preserve"> Η νομική υποστήριξη των ανωτέρω υπαλλήλων παρέχεται μετά από αίτησή τους προς την αρμόδια Διεύθυνση Ανθρωπίνου Δυναμικού, θετική εισήγηση της τελευταίας και απόφαση του προϊσταμένου της Γενικής Διεύθυνσης Ανθρώπινου Δυναμικού, ή εφόσον δεν </w:t>
      </w:r>
      <w:r w:rsidRPr="000D6E3D">
        <w:rPr>
          <w:rFonts w:ascii="Arial" w:hAnsi="Arial" w:cs="Arial"/>
          <w:i/>
        </w:rPr>
        <w:lastRenderedPageBreak/>
        <w:t>προβλέπεται τέτοια θέση, με απόφαση του επικεφαλής του φορέα. Ειδικά για τους ΟΤΑ, απαιτείται απόφαση της οικείας Οικονομικής Επιτροπής.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Η νομική υποστήριξη της παρ. 1 παρέχεται και σε περίπτωση έγερσης αγωγής εκ μέρους τρίτων κατά των ανωτέρω υπαλλήλων, με αίτημα την επιδίκαση εις βάρος των υπαλλήλων αυτών, αστικών αξιώσεων ένεκα πράξεων ή παραλείψεών τους κατά την εκτέλεση των καθηκόντων τους. Η ως άνω νομική υποστήριξη δεν παρέχεται σε περίπτωση πράξεων ή παραλείψεων, για τις οποίες έχει ασκηθεί ποινική δίωξη σε βάρος του εναγομένου υπαλλήλου, ύστερα από καταγγελία εκ μέρους δημόσιας υπηρεσίας ή ανεξάρτητης αρχής. Το πρώτο και τρίτο εδάφιο της παρ. 2, καθώς και το πρώτο εδάφιο της παρ. 3 εφαρμόζονται και στην περίπτωση νομικής υποστήριξης κατά την παρούσα. Σε περίπτωση που δεν υπάρξει θετική εισήγηση, λόγω άσκησης ποινικής δίωξης κατά του εναγόμενου υπαλλήλου, ύστερα από καταγγελία, κατά τα ανωτέρω, τα προβλεπόμενα έξοδα νομικής υποστήριξης καταβάλλονται εκ των υστέρων, εφόσον για την ποινική υπόθεση εκδοθεί τελεσίδικη απόφαση, με την οποία ο υπάλληλος κηρύσσεται αθώος ή απαλλάσσεται των κατηγοριών ή τελεσίδικο βούλευμα του δικαστικού συμβουλίου με το οποίο παύει η ποινική δίωξη εναντίον του ή τίθεται η υπόθεση στο αρχείο. Οι ρυθμίσεις της παρούσας καταλαμβάνουν, υπό την επιφύλαξη της παρ. 5, και τις υποθέσεις, για τις οποίες εκκρεμούν αγωγές εναντίον υπαλλήλων που πληρούν τις προϋποθέσεις νομικής υποστήριξης, σύμφωνα με την παρούσα, εφόσον ως εκ της πορείας της υπόθεσης υπάρχει στάδιο νομικής υποστήριξης ενώπιον δικαστηρίου ή δικαστικής αρχής.».</w:t>
      </w:r>
    </w:p>
    <w:p w:rsidR="003B2338" w:rsidRDefault="003B2338" w:rsidP="00E05CA7">
      <w:pPr>
        <w:pStyle w:val="a7"/>
        <w:spacing w:after="0" w:line="360" w:lineRule="auto"/>
        <w:ind w:left="0" w:firstLine="851"/>
        <w:jc w:val="both"/>
        <w:rPr>
          <w:rFonts w:ascii="Arial" w:hAnsi="Arial" w:cs="Arial"/>
          <w:bCs/>
        </w:rPr>
      </w:pPr>
      <w:r>
        <w:rPr>
          <w:rFonts w:ascii="Arial" w:hAnsi="Arial" w:cs="Arial"/>
          <w:b/>
        </w:rPr>
        <w:t>2.1.</w:t>
      </w:r>
      <w:r w:rsidR="00E05CA7">
        <w:rPr>
          <w:rFonts w:ascii="Arial" w:hAnsi="Arial" w:cs="Arial"/>
        </w:rPr>
        <w:t xml:space="preserve"> </w:t>
      </w:r>
      <w:r w:rsidR="00E05CA7" w:rsidRPr="009356E5">
        <w:rPr>
          <w:rFonts w:ascii="Arial" w:hAnsi="Arial" w:cs="Arial"/>
        </w:rPr>
        <w:t xml:space="preserve">Με τη με </w:t>
      </w:r>
      <w:r w:rsidR="000644DA" w:rsidRPr="000644DA">
        <w:rPr>
          <w:rFonts w:ascii="Arial" w:hAnsi="Arial" w:cs="Arial"/>
          <w:b/>
          <w:bCs/>
        </w:rPr>
        <w:t>Α.Β.Μ.</w:t>
      </w:r>
      <w:r w:rsidR="000644DA">
        <w:rPr>
          <w:rFonts w:ascii="Arial" w:hAnsi="Arial" w:cs="Arial"/>
          <w:b/>
          <w:bCs/>
        </w:rPr>
        <w:t xml:space="preserve"> </w:t>
      </w:r>
      <w:r w:rsidR="000644DA" w:rsidRPr="000644DA">
        <w:rPr>
          <w:rFonts w:ascii="Arial" w:hAnsi="Arial" w:cs="Arial"/>
          <w:b/>
          <w:bCs/>
        </w:rPr>
        <w:t>: Ε2019</w:t>
      </w:r>
      <w:r w:rsidR="000644DA">
        <w:rPr>
          <w:rFonts w:ascii="Arial" w:hAnsi="Arial" w:cs="Arial"/>
          <w:b/>
          <w:bCs/>
        </w:rPr>
        <w:t xml:space="preserve"> </w:t>
      </w:r>
      <w:r w:rsidR="000644DA" w:rsidRPr="000644DA">
        <w:rPr>
          <w:rFonts w:ascii="Arial" w:hAnsi="Arial" w:cs="Arial"/>
          <w:b/>
          <w:bCs/>
        </w:rPr>
        <w:t xml:space="preserve"> ΕΓΧ/355 / 27-7-2020</w:t>
      </w:r>
      <w:r w:rsidR="000644DA">
        <w:rPr>
          <w:rFonts w:ascii="Arial" w:hAnsi="Arial" w:cs="Arial"/>
          <w:bCs/>
        </w:rPr>
        <w:t xml:space="preserve"> </w:t>
      </w:r>
      <w:r w:rsidR="00E05CA7">
        <w:rPr>
          <w:rFonts w:ascii="Arial" w:hAnsi="Arial" w:cs="Arial"/>
        </w:rPr>
        <w:t xml:space="preserve"> </w:t>
      </w:r>
      <w:r w:rsidR="00E05CA7" w:rsidRPr="009356E5">
        <w:rPr>
          <w:rFonts w:ascii="Arial" w:hAnsi="Arial" w:cs="Arial"/>
        </w:rPr>
        <w:t>Πράξη της Εισαγγελίας</w:t>
      </w:r>
      <w:r w:rsidR="000644DA">
        <w:rPr>
          <w:rFonts w:ascii="Arial" w:hAnsi="Arial" w:cs="Arial"/>
        </w:rPr>
        <w:t xml:space="preserve"> Πρωτοδικών Λαμίας η υπάλληλος κ. Ε.Α.Κ. </w:t>
      </w:r>
      <w:r w:rsidR="00442885">
        <w:rPr>
          <w:rFonts w:ascii="Arial" w:hAnsi="Arial" w:cs="Arial"/>
        </w:rPr>
        <w:t xml:space="preserve"> κατηγορείται για παράβαση καθήκοντος </w:t>
      </w:r>
      <w:proofErr w:type="spellStart"/>
      <w:r w:rsidR="00442885">
        <w:rPr>
          <w:rFonts w:ascii="Arial" w:hAnsi="Arial" w:cs="Arial"/>
        </w:rPr>
        <w:t>κατ΄εξακολούθηση</w:t>
      </w:r>
      <w:proofErr w:type="spellEnd"/>
      <w:r w:rsidR="00442885">
        <w:rPr>
          <w:rFonts w:ascii="Arial" w:hAnsi="Arial" w:cs="Arial"/>
        </w:rPr>
        <w:t>, τελεσθείσα με πράξη και παράλειψη</w:t>
      </w:r>
      <w:r w:rsidR="00E05CA7" w:rsidRPr="009356E5">
        <w:rPr>
          <w:rFonts w:ascii="Arial" w:hAnsi="Arial" w:cs="Arial"/>
        </w:rPr>
        <w:t xml:space="preserve"> (</w:t>
      </w:r>
      <w:r w:rsidR="000644DA" w:rsidRPr="000644DA">
        <w:rPr>
          <w:rFonts w:ascii="Arial" w:hAnsi="Arial" w:cs="Arial"/>
        </w:rPr>
        <w:t>άρθρα :</w:t>
      </w:r>
      <w:r w:rsidR="000644DA">
        <w:rPr>
          <w:rFonts w:ascii="Arial" w:hAnsi="Arial" w:cs="Arial"/>
          <w:i/>
        </w:rPr>
        <w:t xml:space="preserve"> 1,13 α, 15, 18, 26, 27 παρ. 1, 51, 53, 57, 79, 98 και 259 του Ποινικού Κώδικα, όπως ισχύει με το Ν. 4619/2019, σε συνδυασμό με άρθρα 6, 28, 29, 31 παρ. 1, 38 παρ. 2 και 92 παρ. 1, 2, 3 και 4 του Ν. 4495/2017</w:t>
      </w:r>
      <w:r w:rsidR="00E05CA7" w:rsidRPr="009356E5">
        <w:rPr>
          <w:rFonts w:ascii="Arial" w:hAnsi="Arial" w:cs="Arial"/>
        </w:rPr>
        <w:t>)</w:t>
      </w:r>
      <w:r w:rsidR="00E05CA7">
        <w:rPr>
          <w:rFonts w:ascii="Arial" w:hAnsi="Arial" w:cs="Arial"/>
        </w:rPr>
        <w:t xml:space="preserve">, </w:t>
      </w:r>
      <w:r w:rsidR="00E05CA7" w:rsidRPr="00442885">
        <w:rPr>
          <w:rFonts w:ascii="Arial" w:hAnsi="Arial" w:cs="Arial"/>
          <w:b/>
        </w:rPr>
        <w:t xml:space="preserve">στις </w:t>
      </w:r>
      <w:r w:rsidR="00442885" w:rsidRPr="00442885">
        <w:rPr>
          <w:rFonts w:ascii="Arial" w:hAnsi="Arial" w:cs="Arial"/>
          <w:b/>
        </w:rPr>
        <w:t>12/3/2019 και κατά το χρονικό διάστημα από 07/6/2019 έως 04/10/2019</w:t>
      </w:r>
      <w:r w:rsidR="00E05CA7">
        <w:rPr>
          <w:rFonts w:ascii="Arial" w:hAnsi="Arial" w:cs="Arial"/>
        </w:rPr>
        <w:t xml:space="preserve"> </w:t>
      </w:r>
      <w:r w:rsidR="00E05CA7" w:rsidRPr="009356E5">
        <w:rPr>
          <w:rFonts w:ascii="Arial" w:hAnsi="Arial" w:cs="Arial"/>
        </w:rPr>
        <w:t xml:space="preserve">και </w:t>
      </w:r>
      <w:r w:rsidR="00E05CA7" w:rsidRPr="00442885">
        <w:rPr>
          <w:rFonts w:ascii="Arial" w:hAnsi="Arial" w:cs="Arial"/>
        </w:rPr>
        <w:t>θα δικαστεί</w:t>
      </w:r>
      <w:r w:rsidR="00442885">
        <w:rPr>
          <w:rFonts w:ascii="Arial" w:hAnsi="Arial" w:cs="Arial"/>
        </w:rPr>
        <w:t xml:space="preserve"> – έπειτα από αναβολή -</w:t>
      </w:r>
      <w:r w:rsidR="00442885" w:rsidRPr="0004375A">
        <w:rPr>
          <w:rFonts w:ascii="Arial" w:hAnsi="Arial" w:cs="Arial"/>
          <w:b/>
        </w:rPr>
        <w:t xml:space="preserve"> στις 14 Απριλίου 2022 στο Τριμελές Πλημμελειοδικείο Λαμίας</w:t>
      </w:r>
      <w:r w:rsidR="00E05CA7" w:rsidRPr="009356E5">
        <w:rPr>
          <w:rFonts w:ascii="Arial" w:hAnsi="Arial" w:cs="Arial"/>
          <w:bCs/>
        </w:rPr>
        <w:t xml:space="preserve">.  </w:t>
      </w:r>
    </w:p>
    <w:p w:rsidR="000D6E3D" w:rsidRDefault="000D6E3D" w:rsidP="00E05CA7">
      <w:pPr>
        <w:pStyle w:val="a7"/>
        <w:spacing w:after="0" w:line="360" w:lineRule="auto"/>
        <w:ind w:left="0" w:firstLine="851"/>
        <w:jc w:val="both"/>
        <w:rPr>
          <w:rFonts w:ascii="Arial" w:hAnsi="Arial" w:cs="Arial"/>
          <w:bCs/>
        </w:rPr>
      </w:pPr>
    </w:p>
    <w:p w:rsidR="000464D1" w:rsidRPr="004139AB" w:rsidRDefault="003B2338" w:rsidP="00413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Cs/>
        </w:rPr>
      </w:pPr>
      <w:r>
        <w:rPr>
          <w:rFonts w:ascii="Arial" w:hAnsi="Arial" w:cs="Arial"/>
          <w:b/>
          <w:sz w:val="22"/>
          <w:szCs w:val="22"/>
        </w:rPr>
        <w:t>2.2.</w:t>
      </w:r>
      <w:r w:rsidR="00E05CA7">
        <w:rPr>
          <w:rFonts w:ascii="Arial" w:hAnsi="Arial" w:cs="Arial"/>
          <w:sz w:val="22"/>
          <w:szCs w:val="22"/>
        </w:rPr>
        <w:t xml:space="preserve"> Με την </w:t>
      </w:r>
      <w:proofErr w:type="spellStart"/>
      <w:r w:rsidR="00E05CA7">
        <w:rPr>
          <w:rFonts w:ascii="Arial" w:hAnsi="Arial" w:cs="Arial"/>
          <w:sz w:val="22"/>
          <w:szCs w:val="22"/>
        </w:rPr>
        <w:t>υπ΄αριθμ</w:t>
      </w:r>
      <w:proofErr w:type="spellEnd"/>
      <w:r w:rsidR="00E05CA7">
        <w:rPr>
          <w:rFonts w:ascii="Arial" w:hAnsi="Arial" w:cs="Arial"/>
          <w:sz w:val="22"/>
          <w:szCs w:val="22"/>
        </w:rPr>
        <w:t xml:space="preserve">. </w:t>
      </w:r>
      <w:proofErr w:type="spellStart"/>
      <w:r w:rsidR="00E05CA7">
        <w:rPr>
          <w:rFonts w:ascii="Arial" w:hAnsi="Arial" w:cs="Arial"/>
          <w:sz w:val="22"/>
          <w:szCs w:val="22"/>
        </w:rPr>
        <w:t>πρωτ</w:t>
      </w:r>
      <w:proofErr w:type="spellEnd"/>
      <w:r w:rsidR="00E05CA7">
        <w:rPr>
          <w:rFonts w:ascii="Arial" w:hAnsi="Arial" w:cs="Arial"/>
          <w:sz w:val="22"/>
          <w:szCs w:val="22"/>
        </w:rPr>
        <w:t xml:space="preserve">. </w:t>
      </w:r>
      <w:r w:rsidR="00D92226" w:rsidRPr="00D92226">
        <w:rPr>
          <w:rFonts w:ascii="Arial" w:hAnsi="Arial" w:cs="Arial"/>
          <w:b/>
          <w:sz w:val="22"/>
          <w:szCs w:val="22"/>
        </w:rPr>
        <w:t>8792 / 08-3-2022</w:t>
      </w:r>
      <w:r w:rsidRPr="00D92226">
        <w:rPr>
          <w:rFonts w:ascii="Arial" w:hAnsi="Arial" w:cs="Arial"/>
          <w:b/>
          <w:sz w:val="22"/>
          <w:szCs w:val="22"/>
        </w:rPr>
        <w:t xml:space="preserve"> αίτηση</w:t>
      </w:r>
      <w:r w:rsidRPr="00D92226">
        <w:rPr>
          <w:rFonts w:ascii="Arial" w:hAnsi="Arial" w:cs="Arial"/>
          <w:sz w:val="22"/>
          <w:szCs w:val="22"/>
        </w:rPr>
        <w:t xml:space="preserve"> </w:t>
      </w:r>
      <w:r w:rsidR="00442885">
        <w:rPr>
          <w:rFonts w:ascii="Arial" w:hAnsi="Arial" w:cs="Arial"/>
          <w:bCs/>
          <w:sz w:val="22"/>
          <w:szCs w:val="22"/>
        </w:rPr>
        <w:t xml:space="preserve">της υπαλλήλου κ. Ε.Α.Κ. </w:t>
      </w:r>
      <w:r w:rsidR="00442885">
        <w:rPr>
          <w:rFonts w:ascii="Arial" w:hAnsi="Arial" w:cs="Arial"/>
          <w:bCs/>
          <w:sz w:val="22"/>
          <w:szCs w:val="22"/>
        </w:rPr>
        <w:lastRenderedPageBreak/>
        <w:t>ζητήθηκε να της</w:t>
      </w:r>
      <w:r>
        <w:rPr>
          <w:rFonts w:ascii="Arial" w:hAnsi="Arial" w:cs="Arial"/>
          <w:bCs/>
          <w:sz w:val="22"/>
          <w:szCs w:val="22"/>
        </w:rPr>
        <w:t xml:space="preserve"> παρασχεθεί νομική υποστήριξη για το ανωτέρω  αδίκημα , που φέρεται να εκτέλεσε κατ</w:t>
      </w:r>
      <w:r w:rsidR="00442885">
        <w:rPr>
          <w:rFonts w:ascii="Arial" w:hAnsi="Arial" w:cs="Arial"/>
          <w:bCs/>
          <w:sz w:val="22"/>
          <w:szCs w:val="22"/>
        </w:rPr>
        <w:t>ά τη διάρκεια των καθηκόντων της</w:t>
      </w:r>
      <w:r>
        <w:rPr>
          <w:rFonts w:ascii="Arial" w:hAnsi="Arial" w:cs="Arial"/>
          <w:bCs/>
          <w:sz w:val="22"/>
          <w:szCs w:val="22"/>
        </w:rPr>
        <w:t xml:space="preserve"> και για το οποίο</w:t>
      </w:r>
      <w:r w:rsidR="00442885">
        <w:rPr>
          <w:rFonts w:ascii="Arial" w:hAnsi="Arial" w:cs="Arial"/>
          <w:bCs/>
          <w:sz w:val="22"/>
          <w:szCs w:val="22"/>
        </w:rPr>
        <w:t xml:space="preserve"> </w:t>
      </w:r>
      <w:r w:rsidR="00442885" w:rsidRPr="00442885">
        <w:rPr>
          <w:rFonts w:ascii="Arial" w:hAnsi="Arial" w:cs="Arial"/>
          <w:sz w:val="22"/>
          <w:szCs w:val="22"/>
        </w:rPr>
        <w:t>θα δικαστεί – έπειτα από αναβολή -</w:t>
      </w:r>
      <w:r w:rsidR="00442885" w:rsidRPr="00442885">
        <w:rPr>
          <w:rFonts w:ascii="Arial" w:hAnsi="Arial" w:cs="Arial"/>
          <w:b/>
          <w:sz w:val="22"/>
          <w:szCs w:val="22"/>
        </w:rPr>
        <w:t xml:space="preserve"> στις 14 Απριλίου 2022 στο Τριμελές Πλημμελειοδικείο Λαμίας </w:t>
      </w:r>
      <w:r w:rsidR="00442885" w:rsidRPr="00442885">
        <w:rPr>
          <w:rFonts w:ascii="Arial" w:hAnsi="Arial" w:cs="Arial"/>
          <w:bCs/>
          <w:sz w:val="22"/>
          <w:szCs w:val="22"/>
        </w:rPr>
        <w:t xml:space="preserve">  .</w:t>
      </w:r>
      <w:r w:rsidR="00442885" w:rsidRPr="009356E5">
        <w:rPr>
          <w:rFonts w:ascii="Arial" w:hAnsi="Arial" w:cs="Arial"/>
          <w:bCs/>
        </w:rPr>
        <w:t xml:space="preserve">  </w:t>
      </w:r>
    </w:p>
    <w:p w:rsidR="000464D1" w:rsidRPr="004139AB" w:rsidRDefault="003B2338" w:rsidP="004139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sz w:val="22"/>
          <w:szCs w:val="22"/>
        </w:rPr>
      </w:pPr>
      <w:r>
        <w:rPr>
          <w:rFonts w:ascii="Arial" w:hAnsi="Arial" w:cs="Arial"/>
          <w:b/>
          <w:iCs/>
          <w:sz w:val="22"/>
          <w:szCs w:val="22"/>
        </w:rPr>
        <w:t xml:space="preserve">3. </w:t>
      </w:r>
      <w:r>
        <w:rPr>
          <w:rFonts w:ascii="Arial" w:hAnsi="Arial" w:cs="Arial"/>
          <w:sz w:val="22"/>
          <w:szCs w:val="22"/>
        </w:rPr>
        <w:t xml:space="preserve">Με την </w:t>
      </w:r>
      <w:proofErr w:type="spellStart"/>
      <w:r>
        <w:rPr>
          <w:rFonts w:ascii="Arial" w:hAnsi="Arial" w:cs="Arial"/>
          <w:sz w:val="22"/>
          <w:szCs w:val="22"/>
        </w:rPr>
        <w:t>υπ΄αριθμ</w:t>
      </w:r>
      <w:proofErr w:type="spellEnd"/>
      <w:r>
        <w:rPr>
          <w:rFonts w:ascii="Arial" w:hAnsi="Arial" w:cs="Arial"/>
          <w:sz w:val="22"/>
          <w:szCs w:val="22"/>
        </w:rPr>
        <w:t xml:space="preserve"> . 272 / 18 – 11 – 2020 (Α.Δ.Α.: 6ΧΣΧΩΛΚ-8Υ2) απόφαση του Δημοτικού Συμβουλίου Δήμου Λαμιέων διαπιστώθηκε η λύση της σχέσης έμμισθης εντολής της δικηγόρου με πάγια μηνιαία αντιμισθία, κατόπιν εκδόσεως της </w:t>
      </w:r>
      <w:proofErr w:type="spellStart"/>
      <w:r>
        <w:rPr>
          <w:rFonts w:ascii="Arial" w:hAnsi="Arial" w:cs="Arial"/>
          <w:sz w:val="22"/>
          <w:szCs w:val="22"/>
        </w:rPr>
        <w:t>υπ΄</w:t>
      </w:r>
      <w:proofErr w:type="spellEnd"/>
      <w:r>
        <w:rPr>
          <w:rFonts w:ascii="Arial" w:hAnsi="Arial" w:cs="Arial"/>
          <w:sz w:val="22"/>
          <w:szCs w:val="22"/>
        </w:rPr>
        <w:t xml:space="preserve"> </w:t>
      </w:r>
      <w:proofErr w:type="spellStart"/>
      <w:r>
        <w:rPr>
          <w:rFonts w:ascii="Arial" w:hAnsi="Arial" w:cs="Arial"/>
          <w:sz w:val="22"/>
          <w:szCs w:val="22"/>
        </w:rPr>
        <w:t>αριθμ</w:t>
      </w:r>
      <w:proofErr w:type="spellEnd"/>
      <w:r>
        <w:rPr>
          <w:rFonts w:ascii="Arial" w:hAnsi="Arial" w:cs="Arial"/>
          <w:sz w:val="22"/>
          <w:szCs w:val="22"/>
        </w:rPr>
        <w:t>. 1807/2020 απόφασης του Γ’ Τμήματος του Συμβουλίου της Επικρατείας</w:t>
      </w:r>
      <w:r w:rsidR="000464D1">
        <w:rPr>
          <w:rFonts w:ascii="Arial" w:hAnsi="Arial" w:cs="Arial"/>
          <w:sz w:val="22"/>
          <w:szCs w:val="22"/>
        </w:rPr>
        <w:t xml:space="preserve"> </w:t>
      </w:r>
      <w:r>
        <w:rPr>
          <w:rFonts w:ascii="Arial" w:hAnsi="Arial" w:cs="Arial"/>
          <w:sz w:val="22"/>
          <w:szCs w:val="22"/>
        </w:rPr>
        <w:t>.</w:t>
      </w:r>
    </w:p>
    <w:p w:rsidR="000464D1" w:rsidRDefault="003B2338" w:rsidP="00413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4.</w:t>
      </w:r>
      <w:r>
        <w:rPr>
          <w:rFonts w:ascii="Arial" w:hAnsi="Arial" w:cs="Arial"/>
          <w:sz w:val="22"/>
          <w:szCs w:val="22"/>
        </w:rPr>
        <w:t xml:space="preserve"> Στο Δήμο Λαμιέων δεν υπηρετεί δικηγόρος με σχέση έμμισθης εντολής (πάγια αντιμισθία), ώστε να παρίσταται στα Δικαστήρια και στις Διοικητικές Αρχές, εκπροσωπώντας το Δήμο</w:t>
      </w:r>
      <w:r w:rsidR="000464D1">
        <w:rPr>
          <w:rFonts w:ascii="Arial" w:hAnsi="Arial" w:cs="Arial"/>
          <w:sz w:val="22"/>
          <w:szCs w:val="22"/>
        </w:rPr>
        <w:t xml:space="preserve"> </w:t>
      </w:r>
      <w:r>
        <w:rPr>
          <w:rFonts w:ascii="Arial" w:hAnsi="Arial" w:cs="Arial"/>
          <w:b/>
          <w:sz w:val="22"/>
          <w:szCs w:val="22"/>
        </w:rPr>
        <w:t>.</w:t>
      </w:r>
    </w:p>
    <w:p w:rsidR="000464D1" w:rsidRPr="004139AB" w:rsidRDefault="003B2338" w:rsidP="004139AB">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 xml:space="preserve">5. </w:t>
      </w:r>
      <w:r>
        <w:rPr>
          <w:rFonts w:ascii="Arial" w:hAnsi="Arial" w:cs="Arial"/>
        </w:rPr>
        <w:t xml:space="preserve">Στον Οργανισμό Εσωτερικής Υπηρεσίας (Ο.Ε.Υ.) του Δήμου Λαμιέων, όπως αυτός τροποποιήθηκε και ισχύει με την </w:t>
      </w:r>
      <w:proofErr w:type="spellStart"/>
      <w:r>
        <w:rPr>
          <w:rFonts w:ascii="Arial" w:hAnsi="Arial" w:cs="Arial"/>
        </w:rPr>
        <w:t>υπ΄αριθμ</w:t>
      </w:r>
      <w:proofErr w:type="spellEnd"/>
      <w:r>
        <w:rPr>
          <w:rFonts w:ascii="Arial" w:hAnsi="Arial" w:cs="Arial"/>
        </w:rPr>
        <w:t>.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 Νομικός Σύμβουλος, του οποίου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w:t>
      </w:r>
      <w:r w:rsidR="000464D1">
        <w:rPr>
          <w:rFonts w:ascii="Arial" w:hAnsi="Arial" w:cs="Arial"/>
        </w:rPr>
        <w:t xml:space="preserve"> </w:t>
      </w:r>
      <w:r>
        <w:rPr>
          <w:rFonts w:ascii="Arial" w:hAnsi="Arial" w:cs="Arial"/>
        </w:rPr>
        <w:t xml:space="preserve">. </w:t>
      </w:r>
    </w:p>
    <w:p w:rsidR="000464D1" w:rsidRPr="004139AB" w:rsidRDefault="003B2338" w:rsidP="004139AB">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6.</w:t>
      </w:r>
      <w:r>
        <w:rPr>
          <w:rFonts w:ascii="Arial" w:hAnsi="Arial" w:cs="Arial"/>
        </w:rPr>
        <w:t xml:space="preserve"> Η </w:t>
      </w:r>
      <w:proofErr w:type="spellStart"/>
      <w:r w:rsidR="00D92226" w:rsidRPr="00D92226">
        <w:rPr>
          <w:rFonts w:ascii="Arial" w:hAnsi="Arial" w:cs="Arial"/>
          <w:b/>
        </w:rPr>
        <w:t>υπ΄αριθμ</w:t>
      </w:r>
      <w:proofErr w:type="spellEnd"/>
      <w:r w:rsidR="00D92226" w:rsidRPr="00D92226">
        <w:rPr>
          <w:rFonts w:ascii="Arial" w:hAnsi="Arial" w:cs="Arial"/>
          <w:b/>
        </w:rPr>
        <w:t xml:space="preserve">. </w:t>
      </w:r>
      <w:proofErr w:type="spellStart"/>
      <w:r w:rsidR="00D92226" w:rsidRPr="00D92226">
        <w:rPr>
          <w:rFonts w:ascii="Arial" w:hAnsi="Arial" w:cs="Arial"/>
          <w:b/>
        </w:rPr>
        <w:t>πρωτ</w:t>
      </w:r>
      <w:proofErr w:type="spellEnd"/>
      <w:r w:rsidR="00D92226" w:rsidRPr="00D92226">
        <w:rPr>
          <w:rFonts w:ascii="Arial" w:hAnsi="Arial" w:cs="Arial"/>
          <w:b/>
        </w:rPr>
        <w:t>. 9300</w:t>
      </w:r>
      <w:r w:rsidRPr="00D92226">
        <w:rPr>
          <w:rFonts w:ascii="Arial" w:hAnsi="Arial" w:cs="Arial"/>
          <w:b/>
        </w:rPr>
        <w:t xml:space="preserve"> / </w:t>
      </w:r>
      <w:r w:rsidR="00D92226" w:rsidRPr="00D92226">
        <w:rPr>
          <w:rFonts w:ascii="Arial" w:hAnsi="Arial" w:cs="Arial"/>
          <w:b/>
        </w:rPr>
        <w:t>10</w:t>
      </w:r>
      <w:r w:rsidR="00442885" w:rsidRPr="00D92226">
        <w:rPr>
          <w:rFonts w:ascii="Arial" w:hAnsi="Arial" w:cs="Arial"/>
          <w:b/>
        </w:rPr>
        <w:t>-3</w:t>
      </w:r>
      <w:r w:rsidRPr="00D92226">
        <w:rPr>
          <w:rFonts w:ascii="Arial" w:hAnsi="Arial" w:cs="Arial"/>
          <w:b/>
        </w:rPr>
        <w:t>-202</w:t>
      </w:r>
      <w:r w:rsidR="00442885" w:rsidRPr="00D92226">
        <w:rPr>
          <w:rFonts w:ascii="Arial" w:hAnsi="Arial" w:cs="Arial"/>
          <w:b/>
        </w:rPr>
        <w:t>2</w:t>
      </w:r>
      <w:r w:rsidRPr="00D92226">
        <w:rPr>
          <w:rFonts w:ascii="Arial" w:hAnsi="Arial" w:cs="Arial"/>
          <w:b/>
        </w:rPr>
        <w:t xml:space="preserve"> </w:t>
      </w:r>
      <w:r w:rsidR="00D92226" w:rsidRPr="00D92226">
        <w:rPr>
          <w:rFonts w:ascii="Arial" w:hAnsi="Arial" w:cs="Arial"/>
          <w:b/>
        </w:rPr>
        <w:t xml:space="preserve">γνωμοδότηση-θετική εισήγηση </w:t>
      </w:r>
      <w:r w:rsidR="00D92226">
        <w:rPr>
          <w:rFonts w:ascii="Arial" w:hAnsi="Arial" w:cs="Arial"/>
        </w:rPr>
        <w:t>της Διεύθυνσης Διοικητικών Υπηρεσιών προς το Τμήμα Νομικής Υπηρεσίας και την Οικονομική Επιτροπή Δήμου Λαμιέων .</w:t>
      </w:r>
      <w:r>
        <w:rPr>
          <w:rFonts w:ascii="Arial" w:hAnsi="Arial" w:cs="Arial"/>
        </w:rPr>
        <w:t xml:space="preserve"> </w:t>
      </w:r>
    </w:p>
    <w:p w:rsidR="000606E7" w:rsidRPr="004139AB" w:rsidRDefault="003B2338" w:rsidP="004139AB">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7.</w:t>
      </w:r>
      <w:r>
        <w:rPr>
          <w:rFonts w:ascii="Arial" w:hAnsi="Arial" w:cs="Arial"/>
        </w:rPr>
        <w:t xml:space="preserve"> Οι </w:t>
      </w:r>
      <w:r>
        <w:rPr>
          <w:rFonts w:ascii="Arial" w:hAnsi="Arial" w:cs="Arial"/>
          <w:iCs/>
        </w:rPr>
        <w:t>διατάξεις</w:t>
      </w:r>
      <w:r>
        <w:rPr>
          <w:rFonts w:ascii="Arial" w:hAnsi="Arial" w:cs="Arial"/>
        </w:rPr>
        <w:t xml:space="preserve"> του άρθρο</w:t>
      </w:r>
      <w:r w:rsidR="00442885">
        <w:rPr>
          <w:rFonts w:ascii="Arial" w:hAnsi="Arial" w:cs="Arial"/>
        </w:rPr>
        <w:t xml:space="preserve">υ 72 παρ. 1, </w:t>
      </w:r>
      <w:proofErr w:type="spellStart"/>
      <w:r w:rsidR="00442885">
        <w:rPr>
          <w:rFonts w:ascii="Arial" w:hAnsi="Arial" w:cs="Arial"/>
        </w:rPr>
        <w:t>περ</w:t>
      </w:r>
      <w:proofErr w:type="spellEnd"/>
      <w:r w:rsidR="00442885">
        <w:rPr>
          <w:rFonts w:ascii="Arial" w:hAnsi="Arial" w:cs="Arial"/>
        </w:rPr>
        <w:t xml:space="preserve">. </w:t>
      </w:r>
      <w:proofErr w:type="spellStart"/>
      <w:r w:rsidR="00442885">
        <w:rPr>
          <w:rFonts w:ascii="Arial" w:hAnsi="Arial" w:cs="Arial"/>
        </w:rPr>
        <w:t>ιε΄</w:t>
      </w:r>
      <w:proofErr w:type="spellEnd"/>
      <w:r>
        <w:rPr>
          <w:rFonts w:ascii="Arial" w:hAnsi="Arial" w:cs="Arial"/>
        </w:rPr>
        <w:t xml:space="preserve"> του Ν. 3852/2010, όπως αντικαταστάθηκε από το άρθρο 3 παρ. 1, </w:t>
      </w:r>
      <w:proofErr w:type="spellStart"/>
      <w:r>
        <w:rPr>
          <w:rFonts w:ascii="Arial" w:hAnsi="Arial" w:cs="Arial"/>
        </w:rPr>
        <w:t>περ</w:t>
      </w:r>
      <w:proofErr w:type="spellEnd"/>
      <w:r>
        <w:rPr>
          <w:rFonts w:ascii="Arial" w:hAnsi="Arial" w:cs="Arial"/>
        </w:rPr>
        <w:t xml:space="preserve">.  </w:t>
      </w:r>
      <w:proofErr w:type="spellStart"/>
      <w:r>
        <w:rPr>
          <w:rFonts w:ascii="Arial" w:hAnsi="Arial" w:cs="Arial"/>
        </w:rPr>
        <w:t>ιθ΄</w:t>
      </w:r>
      <w:proofErr w:type="spellEnd"/>
      <w:r>
        <w:rPr>
          <w:rFonts w:ascii="Arial" w:hAnsi="Arial" w:cs="Arial"/>
        </w:rPr>
        <w:t xml:space="preserve"> και παρ. 2 του Ν. 4623/2019 (ΦΕΚ 134 / Α΄/ 9-8-2019) , το άρθρο 10, παρ. 3  του  Ν.4674/20</w:t>
      </w:r>
      <w:r w:rsidR="00EC5FF7">
        <w:rPr>
          <w:rFonts w:ascii="Arial" w:hAnsi="Arial" w:cs="Arial"/>
        </w:rPr>
        <w:t>20 (ΦΕΚ 53 /  Α΄/ 11-3-2020)</w:t>
      </w:r>
      <w:r w:rsidR="00EC5FF7" w:rsidRPr="00EC5FF7">
        <w:rPr>
          <w:rFonts w:ascii="Arial" w:hAnsi="Arial" w:cs="Arial"/>
        </w:rPr>
        <w:t>,</w:t>
      </w:r>
      <w:r>
        <w:rPr>
          <w:rFonts w:ascii="Arial" w:hAnsi="Arial" w:cs="Arial"/>
        </w:rPr>
        <w:t xml:space="preserve"> το άρθρο 40 του Ν. 4735/2020 (ΦΕΚ 197 / Α’ / 12-10-2020)</w:t>
      </w:r>
      <w:r w:rsidR="00EC5FF7" w:rsidRPr="00EC5FF7">
        <w:rPr>
          <w:rFonts w:ascii="Arial" w:hAnsi="Arial" w:cs="Arial"/>
        </w:rPr>
        <w:t xml:space="preserve"> </w:t>
      </w:r>
      <w:r w:rsidR="00EC5FF7">
        <w:rPr>
          <w:rFonts w:ascii="Arial" w:hAnsi="Arial" w:cs="Arial"/>
        </w:rPr>
        <w:t xml:space="preserve">και το άρθρο 38 του Ν. 4795/2021 (ΦΕΚ 62 / Α΄/ 17-4-2021) </w:t>
      </w:r>
      <w:r>
        <w:rPr>
          <w:rFonts w:ascii="Arial" w:hAnsi="Arial" w:cs="Arial"/>
        </w:rPr>
        <w:t xml:space="preserve">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ΠΡΟΤΕΙΝΕΤΑΙ,</w:t>
      </w:r>
      <w:r>
        <w:rPr>
          <w:rFonts w:ascii="Arial" w:hAnsi="Arial" w:cs="Arial"/>
        </w:rPr>
        <w:t xml:space="preserve"> σύμφωνα με τα προαναφερθέντα και  τις</w:t>
      </w:r>
      <w:r>
        <w:rPr>
          <w:rFonts w:ascii="Arial" w:hAnsi="Arial" w:cs="Arial"/>
          <w:iCs/>
        </w:rPr>
        <w:t xml:space="preserve"> διατάξεις</w:t>
      </w:r>
      <w:r w:rsidR="008D63A2">
        <w:rPr>
          <w:rFonts w:ascii="Arial" w:hAnsi="Arial" w:cs="Arial"/>
        </w:rPr>
        <w:t xml:space="preserve"> του άρθρου 72 παρ. 1, </w:t>
      </w:r>
      <w:proofErr w:type="spellStart"/>
      <w:r w:rsidR="008D63A2">
        <w:rPr>
          <w:rFonts w:ascii="Arial" w:hAnsi="Arial" w:cs="Arial"/>
        </w:rPr>
        <w:t>περ</w:t>
      </w:r>
      <w:proofErr w:type="spellEnd"/>
      <w:r w:rsidR="008D63A2">
        <w:rPr>
          <w:rFonts w:ascii="Arial" w:hAnsi="Arial" w:cs="Arial"/>
        </w:rPr>
        <w:t xml:space="preserve">. </w:t>
      </w:r>
      <w:proofErr w:type="spellStart"/>
      <w:r w:rsidR="008D63A2">
        <w:rPr>
          <w:rFonts w:ascii="Arial" w:hAnsi="Arial" w:cs="Arial"/>
        </w:rPr>
        <w:t>ιε΄</w:t>
      </w:r>
      <w:proofErr w:type="spellEnd"/>
      <w:r w:rsidR="008D63A2">
        <w:rPr>
          <w:rFonts w:ascii="Arial" w:hAnsi="Arial" w:cs="Arial"/>
        </w:rPr>
        <w:t xml:space="preserve"> του Ν. 3852/2010, όπως αντικαταστάθηκε από το άρθρο 3 παρ. 1, </w:t>
      </w:r>
      <w:proofErr w:type="spellStart"/>
      <w:r w:rsidR="008D63A2">
        <w:rPr>
          <w:rFonts w:ascii="Arial" w:hAnsi="Arial" w:cs="Arial"/>
        </w:rPr>
        <w:t>περ</w:t>
      </w:r>
      <w:proofErr w:type="spellEnd"/>
      <w:r w:rsidR="008D63A2">
        <w:rPr>
          <w:rFonts w:ascii="Arial" w:hAnsi="Arial" w:cs="Arial"/>
        </w:rPr>
        <w:t xml:space="preserve">.  </w:t>
      </w:r>
      <w:proofErr w:type="spellStart"/>
      <w:r w:rsidR="008D63A2">
        <w:rPr>
          <w:rFonts w:ascii="Arial" w:hAnsi="Arial" w:cs="Arial"/>
        </w:rPr>
        <w:t>ιθ΄</w:t>
      </w:r>
      <w:proofErr w:type="spellEnd"/>
      <w:r w:rsidR="008D63A2">
        <w:rPr>
          <w:rFonts w:ascii="Arial" w:hAnsi="Arial" w:cs="Arial"/>
        </w:rPr>
        <w:t xml:space="preserve"> και παρ. 2 του Ν. 4623/2019 (ΦΕΚ 134 / Α΄/ 9-8-2019) , το άρθρο 10, παρ. 3  του  Ν.4674/2020 (ΦΕΚ 53 /  Α΄/ 11-3-2020)</w:t>
      </w:r>
      <w:r w:rsidR="008D63A2" w:rsidRPr="00EC5FF7">
        <w:rPr>
          <w:rFonts w:ascii="Arial" w:hAnsi="Arial" w:cs="Arial"/>
        </w:rPr>
        <w:t>,</w:t>
      </w:r>
      <w:r w:rsidR="008D63A2">
        <w:rPr>
          <w:rFonts w:ascii="Arial" w:hAnsi="Arial" w:cs="Arial"/>
        </w:rPr>
        <w:t xml:space="preserve"> το άρθρο 40 του Ν. 4735/2020 (ΦΕΚ 197 / Α’ / 12-10-2020)</w:t>
      </w:r>
      <w:r w:rsidR="008D63A2" w:rsidRPr="00EC5FF7">
        <w:rPr>
          <w:rFonts w:ascii="Arial" w:hAnsi="Arial" w:cs="Arial"/>
        </w:rPr>
        <w:t xml:space="preserve"> </w:t>
      </w:r>
      <w:r w:rsidR="008D63A2">
        <w:rPr>
          <w:rFonts w:ascii="Arial" w:hAnsi="Arial" w:cs="Arial"/>
        </w:rPr>
        <w:t xml:space="preserve">και το άρθρο 38 του Ν. 4795/2021 (ΦΕΚ 62 / Α΄/ 17-4-2021), </w:t>
      </w:r>
      <w:r>
        <w:rPr>
          <w:rFonts w:ascii="Arial" w:hAnsi="Arial" w:cs="Arial"/>
        </w:rPr>
        <w:t>η λήψη απόφασης για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rPr>
      </w:pPr>
      <w:r>
        <w:rPr>
          <w:rFonts w:ascii="Arial" w:hAnsi="Arial" w:cs="Arial"/>
          <w:b/>
          <w:iCs/>
        </w:rPr>
        <w:lastRenderedPageBreak/>
        <w:t xml:space="preserve">1. </w:t>
      </w:r>
      <w:r>
        <w:rPr>
          <w:rFonts w:ascii="Arial" w:hAnsi="Arial" w:cs="Arial"/>
          <w:iCs/>
        </w:rPr>
        <w:t xml:space="preserve">τη </w:t>
      </w:r>
      <w:r>
        <w:rPr>
          <w:rFonts w:ascii="Arial" w:hAnsi="Arial" w:cs="Arial"/>
          <w:b/>
          <w:iCs/>
        </w:rPr>
        <w:t xml:space="preserve">νομική υποστήριξη </w:t>
      </w:r>
      <w:r w:rsidR="00442885">
        <w:rPr>
          <w:rFonts w:ascii="Arial" w:hAnsi="Arial" w:cs="Arial"/>
          <w:iCs/>
        </w:rPr>
        <w:t>της υπαλλήλου κ. Ε.Α.Κ.</w:t>
      </w:r>
      <w:r>
        <w:rPr>
          <w:rFonts w:ascii="Arial" w:hAnsi="Arial" w:cs="Arial"/>
          <w:iCs/>
        </w:rPr>
        <w:t xml:space="preserve"> </w:t>
      </w:r>
      <w:r>
        <w:rPr>
          <w:rFonts w:ascii="Arial" w:hAnsi="Arial" w:cs="Arial"/>
          <w:lang w:eastAsia="el-GR"/>
        </w:rPr>
        <w:t xml:space="preserve">αναφορικά με </w:t>
      </w:r>
      <w:r w:rsidRPr="00442885">
        <w:rPr>
          <w:rFonts w:ascii="Arial" w:hAnsi="Arial" w:cs="Arial"/>
          <w:b/>
          <w:lang w:eastAsia="el-GR"/>
        </w:rPr>
        <w:t xml:space="preserve">δίκη </w:t>
      </w:r>
      <w:r w:rsidR="00442885" w:rsidRPr="00442885">
        <w:rPr>
          <w:rFonts w:ascii="Arial" w:hAnsi="Arial" w:cs="Arial"/>
          <w:b/>
          <w:bCs/>
        </w:rPr>
        <w:t>στο Τρι</w:t>
      </w:r>
      <w:r w:rsidRPr="00442885">
        <w:rPr>
          <w:rFonts w:ascii="Arial" w:hAnsi="Arial" w:cs="Arial"/>
          <w:b/>
          <w:bCs/>
        </w:rPr>
        <w:t xml:space="preserve">μελές Πλημμελειοδικείο Λαμίας </w:t>
      </w:r>
      <w:r w:rsidR="00442885" w:rsidRPr="00442885">
        <w:rPr>
          <w:rFonts w:ascii="Arial" w:hAnsi="Arial" w:cs="Arial"/>
          <w:b/>
        </w:rPr>
        <w:t>στις 14 Απριλίου 2022</w:t>
      </w:r>
      <w:r w:rsidR="00442885">
        <w:rPr>
          <w:rFonts w:ascii="Arial" w:hAnsi="Arial" w:cs="Arial"/>
          <w:b/>
        </w:rPr>
        <w:t xml:space="preserve"> </w:t>
      </w:r>
      <w:r>
        <w:rPr>
          <w:rFonts w:ascii="Arial" w:hAnsi="Arial" w:cs="Arial"/>
          <w:b/>
          <w:bCs/>
        </w:rPr>
        <w:t xml:space="preserve">, </w:t>
      </w:r>
      <w:r>
        <w:rPr>
          <w:rFonts w:ascii="Arial" w:hAnsi="Arial" w:cs="Arial"/>
          <w:bCs/>
        </w:rPr>
        <w:t>κατόπιν της</w:t>
      </w:r>
      <w:r w:rsidR="00E05CA7">
        <w:rPr>
          <w:rFonts w:ascii="Arial" w:hAnsi="Arial" w:cs="Arial"/>
        </w:rPr>
        <w:t xml:space="preserve"> </w:t>
      </w:r>
      <w:r w:rsidR="00E05CA7" w:rsidRPr="009356E5">
        <w:rPr>
          <w:rFonts w:ascii="Arial" w:hAnsi="Arial" w:cs="Arial"/>
        </w:rPr>
        <w:t xml:space="preserve">με </w:t>
      </w:r>
      <w:r w:rsidR="00442885" w:rsidRPr="000644DA">
        <w:rPr>
          <w:rFonts w:ascii="Arial" w:hAnsi="Arial" w:cs="Arial"/>
          <w:b/>
          <w:bCs/>
        </w:rPr>
        <w:t>Α.Β.Μ.</w:t>
      </w:r>
      <w:r w:rsidR="00442885">
        <w:rPr>
          <w:rFonts w:ascii="Arial" w:hAnsi="Arial" w:cs="Arial"/>
          <w:b/>
          <w:bCs/>
        </w:rPr>
        <w:t xml:space="preserve"> </w:t>
      </w:r>
      <w:r w:rsidR="00442885" w:rsidRPr="000644DA">
        <w:rPr>
          <w:rFonts w:ascii="Arial" w:hAnsi="Arial" w:cs="Arial"/>
          <w:b/>
          <w:bCs/>
        </w:rPr>
        <w:t>: Ε2019</w:t>
      </w:r>
      <w:r w:rsidR="00442885">
        <w:rPr>
          <w:rFonts w:ascii="Arial" w:hAnsi="Arial" w:cs="Arial"/>
          <w:b/>
          <w:bCs/>
        </w:rPr>
        <w:t xml:space="preserve"> </w:t>
      </w:r>
      <w:r w:rsidR="00442885" w:rsidRPr="000644DA">
        <w:rPr>
          <w:rFonts w:ascii="Arial" w:hAnsi="Arial" w:cs="Arial"/>
          <w:b/>
          <w:bCs/>
        </w:rPr>
        <w:t xml:space="preserve"> ΕΓΧ/355 / 27-7-2020</w:t>
      </w:r>
      <w:r>
        <w:rPr>
          <w:rFonts w:ascii="Arial" w:hAnsi="Arial" w:cs="Arial"/>
        </w:rPr>
        <w:t xml:space="preserve">  Πράξης  της Εισαγγελίας Πρωτοδικών Λαμίας</w:t>
      </w:r>
      <w:r>
        <w:rPr>
          <w:rFonts w:ascii="Arial" w:hAnsi="Arial" w:cs="Arial"/>
          <w:iCs/>
        </w:rPr>
        <w:t>.</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rPr>
      </w:pPr>
      <w:r>
        <w:rPr>
          <w:rFonts w:ascii="Arial" w:hAnsi="Arial" w:cs="Arial"/>
          <w:b/>
          <w:iCs/>
        </w:rPr>
        <w:t>2.</w:t>
      </w:r>
      <w:r w:rsidRPr="00D630CF">
        <w:rPr>
          <w:rFonts w:ascii="Arial" w:hAnsi="Arial" w:cs="Arial"/>
          <w:b/>
          <w:iCs/>
        </w:rPr>
        <w:t xml:space="preserve"> </w:t>
      </w:r>
      <w:r w:rsidRPr="00D630CF">
        <w:rPr>
          <w:rFonts w:ascii="Arial" w:hAnsi="Arial" w:cs="Arial"/>
          <w:iCs/>
        </w:rPr>
        <w:t>την</w:t>
      </w:r>
      <w:r w:rsidRPr="00D630CF">
        <w:rPr>
          <w:rFonts w:ascii="Arial" w:hAnsi="Arial" w:cs="Arial"/>
          <w:b/>
          <w:iCs/>
        </w:rPr>
        <w:t xml:space="preserve"> παροχή εντολής και πληρεξουσιότητας</w:t>
      </w:r>
      <w:r w:rsidR="00D630CF" w:rsidRPr="00D630CF">
        <w:rPr>
          <w:rFonts w:ascii="Arial" w:hAnsi="Arial" w:cs="Arial"/>
          <w:iCs/>
        </w:rPr>
        <w:t xml:space="preserve"> στο</w:t>
      </w:r>
      <w:r w:rsidRPr="00D630CF">
        <w:rPr>
          <w:rFonts w:ascii="Arial" w:hAnsi="Arial" w:cs="Arial"/>
          <w:iCs/>
        </w:rPr>
        <w:t xml:space="preserve"> δικηγόρο του Δικηγορικού Συλλόγου Λαμίας </w:t>
      </w:r>
      <w:r w:rsidR="00442885">
        <w:rPr>
          <w:rFonts w:ascii="Arial" w:hAnsi="Arial" w:cs="Arial"/>
          <w:b/>
          <w:iCs/>
        </w:rPr>
        <w:t xml:space="preserve">κ. Γεώργιο </w:t>
      </w:r>
      <w:proofErr w:type="spellStart"/>
      <w:r w:rsidR="00442885">
        <w:rPr>
          <w:rFonts w:ascii="Arial" w:hAnsi="Arial" w:cs="Arial"/>
          <w:b/>
          <w:iCs/>
        </w:rPr>
        <w:t>Δούμα</w:t>
      </w:r>
      <w:proofErr w:type="spellEnd"/>
      <w:r w:rsidR="00442885">
        <w:rPr>
          <w:rFonts w:ascii="Arial" w:hAnsi="Arial" w:cs="Arial"/>
          <w:b/>
          <w:iCs/>
        </w:rPr>
        <w:t xml:space="preserve"> του Μιλτιάδη (Α.Μ. Δ.Σ.Λ. : 76</w:t>
      </w:r>
      <w:r w:rsidRPr="00D630CF">
        <w:rPr>
          <w:rFonts w:ascii="Arial" w:hAnsi="Arial" w:cs="Arial"/>
          <w:b/>
          <w:iCs/>
        </w:rPr>
        <w:t xml:space="preserve">), </w:t>
      </w:r>
      <w:r w:rsidRPr="00D630CF">
        <w:rPr>
          <w:rFonts w:ascii="Arial" w:hAnsi="Arial" w:cs="Arial"/>
          <w:iCs/>
        </w:rPr>
        <w:t xml:space="preserve">προκειμένου </w:t>
      </w:r>
      <w:r w:rsidRPr="00D630CF">
        <w:rPr>
          <w:rFonts w:ascii="Arial" w:hAnsi="Arial" w:cs="Arial"/>
        </w:rPr>
        <w:t>να πα</w:t>
      </w:r>
      <w:r w:rsidR="00442885">
        <w:rPr>
          <w:rFonts w:ascii="Arial" w:hAnsi="Arial" w:cs="Arial"/>
        </w:rPr>
        <w:t>ρασταθεί στο ακροατήριο του Τρι</w:t>
      </w:r>
      <w:r w:rsidRPr="00D630CF">
        <w:rPr>
          <w:rFonts w:ascii="Arial" w:hAnsi="Arial" w:cs="Arial"/>
        </w:rPr>
        <w:t>μελούς Πλημμελειοδικείου Λαμίας  και να υποστηρίξει ν</w:t>
      </w:r>
      <w:r w:rsidR="00442885">
        <w:rPr>
          <w:rFonts w:ascii="Arial" w:hAnsi="Arial" w:cs="Arial"/>
        </w:rPr>
        <w:t>ομικά την υπάλληλο κ. Ε.Α.Κ.</w:t>
      </w:r>
      <w:r w:rsidRPr="00D630CF">
        <w:rPr>
          <w:rFonts w:ascii="Arial" w:hAnsi="Arial" w:cs="Arial"/>
        </w:rPr>
        <w:t xml:space="preserve"> , στη δικάσιμο της </w:t>
      </w:r>
      <w:r w:rsidR="00442885">
        <w:rPr>
          <w:rFonts w:ascii="Arial" w:hAnsi="Arial" w:cs="Arial"/>
          <w:b/>
        </w:rPr>
        <w:t>14</w:t>
      </w:r>
      <w:r w:rsidRPr="00D630CF">
        <w:rPr>
          <w:rFonts w:ascii="Arial" w:hAnsi="Arial" w:cs="Arial"/>
          <w:b/>
          <w:vertAlign w:val="superscript"/>
        </w:rPr>
        <w:t>ης</w:t>
      </w:r>
      <w:r w:rsidR="00442885">
        <w:rPr>
          <w:rFonts w:ascii="Arial" w:hAnsi="Arial" w:cs="Arial"/>
          <w:b/>
        </w:rPr>
        <w:t xml:space="preserve"> Απριλίου</w:t>
      </w:r>
      <w:r w:rsidRPr="00D630CF">
        <w:rPr>
          <w:rFonts w:ascii="Arial" w:hAnsi="Arial" w:cs="Arial"/>
          <w:b/>
        </w:rPr>
        <w:t xml:space="preserve"> 2022, </w:t>
      </w:r>
      <w:r w:rsidRPr="00D630CF">
        <w:rPr>
          <w:rFonts w:ascii="Arial" w:hAnsi="Arial" w:cs="Arial"/>
        </w:rPr>
        <w:t>καθώς και σε κάθε πιθανή αναβολή, διακοπή, επανάλ</w:t>
      </w:r>
      <w:r w:rsidR="004139AB">
        <w:rPr>
          <w:rFonts w:ascii="Arial" w:hAnsi="Arial" w:cs="Arial"/>
        </w:rPr>
        <w:t xml:space="preserve">ηψη, ματαίωση ή </w:t>
      </w:r>
      <w:proofErr w:type="spellStart"/>
      <w:r w:rsidR="004139AB">
        <w:rPr>
          <w:rFonts w:ascii="Arial" w:hAnsi="Arial" w:cs="Arial"/>
        </w:rPr>
        <w:t>ανασυζήτησή</w:t>
      </w:r>
      <w:proofErr w:type="spellEnd"/>
      <w:r w:rsidR="004139AB">
        <w:rPr>
          <w:rFonts w:ascii="Arial" w:hAnsi="Arial" w:cs="Arial"/>
        </w:rPr>
        <w:t xml:space="preserve"> της</w:t>
      </w:r>
      <w:r w:rsidRPr="00D630CF">
        <w:rPr>
          <w:rFonts w:ascii="Arial" w:hAnsi="Arial" w:cs="Arial"/>
        </w:rPr>
        <w:t>.</w:t>
      </w:r>
      <w:r w:rsidRPr="00D630CF">
        <w:rPr>
          <w:rFonts w:ascii="Arial" w:hAnsi="Arial" w:cs="Arial"/>
          <w:b/>
        </w:rPr>
        <w:t xml:space="preserve">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rPr>
      </w:pPr>
      <w:r w:rsidRPr="00D630CF">
        <w:rPr>
          <w:rFonts w:ascii="Arial" w:hAnsi="Arial" w:cs="Arial"/>
          <w:b/>
        </w:rPr>
        <w:t>3.</w:t>
      </w:r>
      <w:r w:rsidRPr="00D630CF">
        <w:rPr>
          <w:rFonts w:ascii="Arial" w:hAnsi="Arial" w:cs="Arial"/>
        </w:rPr>
        <w:t xml:space="preserve"> τον </w:t>
      </w:r>
      <w:r w:rsidRPr="00D630CF">
        <w:rPr>
          <w:rFonts w:ascii="Arial" w:hAnsi="Arial" w:cs="Arial"/>
          <w:b/>
        </w:rPr>
        <w:t>καθορισμό</w:t>
      </w:r>
      <w:r w:rsidRPr="00D630CF">
        <w:rPr>
          <w:rFonts w:ascii="Arial" w:hAnsi="Arial" w:cs="Arial"/>
          <w:b/>
          <w:iCs/>
        </w:rPr>
        <w:t xml:space="preserve"> της αμοιβής</w:t>
      </w:r>
      <w:r w:rsidR="00D630CF" w:rsidRPr="00D630CF">
        <w:rPr>
          <w:rFonts w:ascii="Arial" w:hAnsi="Arial" w:cs="Arial"/>
          <w:iCs/>
        </w:rPr>
        <w:t xml:space="preserve"> του</w:t>
      </w:r>
      <w:r w:rsidRPr="00D630CF">
        <w:rPr>
          <w:rFonts w:ascii="Arial" w:hAnsi="Arial" w:cs="Arial"/>
          <w:iCs/>
        </w:rPr>
        <w:t xml:space="preserve"> </w:t>
      </w:r>
      <w:r>
        <w:rPr>
          <w:rFonts w:ascii="Arial" w:hAnsi="Arial" w:cs="Arial"/>
          <w:iCs/>
        </w:rPr>
        <w:t>σύμφωνα  με  τις  διατάξεις</w:t>
      </w:r>
      <w:r w:rsidR="000606E7">
        <w:rPr>
          <w:rFonts w:ascii="Arial" w:hAnsi="Arial" w:cs="Arial"/>
          <w:iCs/>
        </w:rPr>
        <w:t xml:space="preserve"> του  άρθρου 72</w:t>
      </w:r>
      <w:r>
        <w:rPr>
          <w:rFonts w:ascii="Arial" w:hAnsi="Arial" w:cs="Arial"/>
          <w:iCs/>
        </w:rPr>
        <w:t xml:space="preserve">  του  Ν. 3852/2010, όπως αντικαταστάθηκε από τις διατάξεις του άρθρου 203, παρ. 3 του Ν. 4555/2018, του άρθρου 3, παρ. 1, </w:t>
      </w:r>
      <w:proofErr w:type="spellStart"/>
      <w:r>
        <w:rPr>
          <w:rFonts w:ascii="Arial" w:hAnsi="Arial" w:cs="Arial"/>
          <w:iCs/>
        </w:rPr>
        <w:t>περ</w:t>
      </w:r>
      <w:proofErr w:type="spellEnd"/>
      <w:r>
        <w:rPr>
          <w:rFonts w:ascii="Arial" w:hAnsi="Arial" w:cs="Arial"/>
          <w:iCs/>
        </w:rPr>
        <w:t xml:space="preserve">. ιθ’ του Ν. 4623/2019 (ΦΕΚ 134 / Α’ / 9-8-2019) και </w:t>
      </w:r>
      <w:r>
        <w:rPr>
          <w:rFonts w:ascii="Arial" w:hAnsi="Arial" w:cs="Arial"/>
        </w:rPr>
        <w:t xml:space="preserve">του άρθρου 10 παρ. 3 του Ν. 4674/2020 (ΦΕΚ 53 / Α΄/ 11-3-2020) </w:t>
      </w:r>
      <w:r>
        <w:rPr>
          <w:rFonts w:ascii="Arial" w:hAnsi="Arial" w:cs="Arial"/>
          <w:iCs/>
        </w:rPr>
        <w:t xml:space="preserve">και τους πίνακες αμοιβής δικηγόρων, που θεσπίστηκαν με το Ν. 4194/2013 «Κώδικας Δικηγόρων» και τροποποιήθηκαν με τις διατάξεις του Ν. 4205/2013, </w:t>
      </w:r>
      <w:r w:rsidR="00D92226" w:rsidRPr="00D92226">
        <w:rPr>
          <w:rFonts w:ascii="Arial" w:hAnsi="Arial" w:cs="Arial"/>
          <w:b/>
          <w:iCs/>
        </w:rPr>
        <w:t xml:space="preserve">στο συνολικό ποσό των εννιακοσίων πενήντα εννέα ευρώ και εβδομήντα έξι </w:t>
      </w:r>
      <w:r w:rsidRPr="00D92226">
        <w:rPr>
          <w:rFonts w:ascii="Arial" w:hAnsi="Arial" w:cs="Arial"/>
          <w:b/>
          <w:iCs/>
        </w:rPr>
        <w:t xml:space="preserve">λεπτών </w:t>
      </w:r>
      <w:r w:rsidR="00D92226" w:rsidRPr="00D92226">
        <w:rPr>
          <w:rFonts w:ascii="Arial" w:hAnsi="Arial" w:cs="Arial"/>
          <w:b/>
          <w:iCs/>
        </w:rPr>
        <w:t>με το Φ.Π.Α. (959,76</w:t>
      </w:r>
      <w:r w:rsidRPr="00D92226">
        <w:rPr>
          <w:rFonts w:ascii="Arial" w:hAnsi="Arial" w:cs="Arial"/>
          <w:b/>
          <w:iCs/>
        </w:rPr>
        <w:t xml:space="preserve"> €),</w:t>
      </w:r>
      <w:r w:rsidRPr="00D92226">
        <w:rPr>
          <w:rFonts w:ascii="Arial" w:hAnsi="Arial" w:cs="Arial"/>
          <w:iCs/>
        </w:rPr>
        <w:t xml:space="preserve"> που αναλύεται ως  εξής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iCs/>
        </w:rPr>
      </w:pPr>
      <w:r>
        <w:rPr>
          <w:rFonts w:ascii="Arial" w:hAnsi="Arial" w:cs="Arial"/>
          <w:b/>
          <w:iCs/>
        </w:rPr>
        <w:t>(3</w:t>
      </w:r>
      <w:r>
        <w:rPr>
          <w:rFonts w:ascii="Arial" w:hAnsi="Arial" w:cs="Arial"/>
          <w:b/>
          <w:iCs/>
          <w:kern w:val="24"/>
        </w:rPr>
        <w:t>α</w:t>
      </w:r>
      <w:r>
        <w:rPr>
          <w:rFonts w:ascii="Arial" w:hAnsi="Arial" w:cs="Arial"/>
          <w:b/>
          <w:iCs/>
        </w:rPr>
        <w:t>)</w:t>
      </w:r>
      <w:r>
        <w:rPr>
          <w:rFonts w:ascii="Arial" w:hAnsi="Arial" w:cs="Arial"/>
          <w:iCs/>
        </w:rPr>
        <w:t xml:space="preserve"> για την παράστασή </w:t>
      </w:r>
      <w:r w:rsidRPr="00D630CF">
        <w:rPr>
          <w:rFonts w:ascii="Arial" w:hAnsi="Arial" w:cs="Arial"/>
          <w:iCs/>
        </w:rPr>
        <w:t>τ</w:t>
      </w:r>
      <w:r w:rsidR="00D630CF" w:rsidRPr="00D630CF">
        <w:rPr>
          <w:rFonts w:ascii="Arial" w:hAnsi="Arial" w:cs="Arial"/>
          <w:iCs/>
        </w:rPr>
        <w:t>ου</w:t>
      </w:r>
      <w:r w:rsidRPr="00D630CF">
        <w:rPr>
          <w:rFonts w:ascii="Arial" w:hAnsi="Arial" w:cs="Arial"/>
          <w:iCs/>
        </w:rPr>
        <w:t xml:space="preserve"> </w:t>
      </w:r>
      <w:r w:rsidR="000644DA">
        <w:rPr>
          <w:rFonts w:ascii="Arial" w:hAnsi="Arial" w:cs="Arial"/>
          <w:iCs/>
        </w:rPr>
        <w:t>ενώπιον του Τρι</w:t>
      </w:r>
      <w:r>
        <w:rPr>
          <w:rFonts w:ascii="Arial" w:hAnsi="Arial" w:cs="Arial"/>
          <w:iCs/>
        </w:rPr>
        <w:t>μελούς  Πλημμελειοδικεί</w:t>
      </w:r>
      <w:r w:rsidR="000644DA">
        <w:rPr>
          <w:rFonts w:ascii="Arial" w:hAnsi="Arial" w:cs="Arial"/>
          <w:iCs/>
        </w:rPr>
        <w:t>ου Λαμίας , ποσό διακοσίων δεκατεσσάρων</w:t>
      </w:r>
      <w:r>
        <w:rPr>
          <w:rFonts w:ascii="Arial" w:hAnsi="Arial" w:cs="Arial"/>
          <w:iCs/>
        </w:rPr>
        <w:t xml:space="preserve"> ευρώ </w:t>
      </w:r>
      <w:r w:rsidR="000644DA">
        <w:rPr>
          <w:rFonts w:ascii="Arial" w:hAnsi="Arial" w:cs="Arial"/>
          <w:b/>
          <w:iCs/>
        </w:rPr>
        <w:t>(214</w:t>
      </w:r>
      <w:r>
        <w:rPr>
          <w:rFonts w:ascii="Arial" w:hAnsi="Arial" w:cs="Arial"/>
          <w:b/>
          <w:iCs/>
        </w:rPr>
        <w:t>,00 €).</w:t>
      </w:r>
    </w:p>
    <w:p w:rsidR="003B2338" w:rsidRPr="00D92226"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iCs/>
        </w:rPr>
      </w:pPr>
      <w:r w:rsidRPr="00D92226">
        <w:rPr>
          <w:rFonts w:ascii="Arial" w:hAnsi="Arial" w:cs="Arial"/>
          <w:b/>
          <w:iCs/>
        </w:rPr>
        <w:t xml:space="preserve">(3β) </w:t>
      </w:r>
      <w:r w:rsidR="00D630CF" w:rsidRPr="00D92226">
        <w:rPr>
          <w:rFonts w:ascii="Arial" w:hAnsi="Arial" w:cs="Arial"/>
          <w:iCs/>
        </w:rPr>
        <w:t>για το χρόνο απασχόλησής του</w:t>
      </w:r>
      <w:r w:rsidR="00D92226">
        <w:rPr>
          <w:rFonts w:ascii="Arial" w:hAnsi="Arial" w:cs="Arial"/>
          <w:iCs/>
        </w:rPr>
        <w:t xml:space="preserve"> </w:t>
      </w:r>
      <w:r w:rsidRPr="00D92226">
        <w:rPr>
          <w:rFonts w:ascii="Arial" w:hAnsi="Arial" w:cs="Arial"/>
          <w:iCs/>
        </w:rPr>
        <w:t>– μελέτη της δικογραφίας, ποσ</w:t>
      </w:r>
      <w:r w:rsidR="00D92226" w:rsidRPr="00D92226">
        <w:rPr>
          <w:rFonts w:ascii="Arial" w:hAnsi="Arial" w:cs="Arial"/>
          <w:iCs/>
        </w:rPr>
        <w:t>ό πεντακοσίων εξήντα ευρώ (7</w:t>
      </w:r>
      <w:r w:rsidRPr="00D92226">
        <w:rPr>
          <w:rFonts w:ascii="Arial" w:hAnsi="Arial" w:cs="Arial"/>
          <w:iCs/>
        </w:rPr>
        <w:t xml:space="preserve"> ώρες Χ 80,00 € χρονοχρέωση ανά ώρα = </w:t>
      </w:r>
      <w:r w:rsidR="00D92226" w:rsidRPr="00D92226">
        <w:rPr>
          <w:rFonts w:ascii="Arial" w:hAnsi="Arial" w:cs="Arial"/>
          <w:b/>
          <w:iCs/>
        </w:rPr>
        <w:t>560</w:t>
      </w:r>
      <w:r w:rsidRPr="00D92226">
        <w:rPr>
          <w:rFonts w:ascii="Arial" w:hAnsi="Arial" w:cs="Arial"/>
          <w:b/>
          <w:iCs/>
        </w:rPr>
        <w:t>,00 €).</w:t>
      </w:r>
    </w:p>
    <w:p w:rsidR="00E55B7B"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rPr>
      </w:pPr>
      <w:r w:rsidRPr="00D92226">
        <w:rPr>
          <w:rFonts w:ascii="Arial" w:hAnsi="Arial" w:cs="Arial"/>
          <w:b/>
          <w:iCs/>
        </w:rPr>
        <w:t>(3γ)</w:t>
      </w:r>
      <w:r w:rsidRPr="00D92226">
        <w:rPr>
          <w:rFonts w:ascii="Arial" w:hAnsi="Arial" w:cs="Arial"/>
          <w:iCs/>
        </w:rPr>
        <w:t xml:space="preserve"> για </w:t>
      </w:r>
      <w:r w:rsidRPr="00D92226">
        <w:rPr>
          <w:rFonts w:ascii="Arial" w:hAnsi="Arial" w:cs="Arial"/>
          <w:b/>
          <w:iCs/>
        </w:rPr>
        <w:t>Φ.Π.Α. 24%,</w:t>
      </w:r>
      <w:r w:rsidRPr="00D92226">
        <w:rPr>
          <w:rFonts w:ascii="Arial" w:hAnsi="Arial" w:cs="Arial"/>
          <w:iCs/>
        </w:rPr>
        <w:t xml:space="preserve"> που υπολογίζεται στα παραπάνω ποσά, ποσό εκατό</w:t>
      </w:r>
      <w:r w:rsidR="00D92226" w:rsidRPr="00D92226">
        <w:rPr>
          <w:rFonts w:ascii="Arial" w:hAnsi="Arial" w:cs="Arial"/>
          <w:iCs/>
        </w:rPr>
        <w:t>ν ογδόντα πέντε  ευρώ και  εβδομήντα έξι λεπτά [ ( 214,00 € + 560,00 € ) = 774</w:t>
      </w:r>
      <w:r w:rsidRPr="00D92226">
        <w:rPr>
          <w:rFonts w:ascii="Arial" w:hAnsi="Arial" w:cs="Arial"/>
          <w:iCs/>
        </w:rPr>
        <w:t xml:space="preserve">,00 €  Χ  24% = </w:t>
      </w:r>
      <w:r w:rsidR="00D92226" w:rsidRPr="00D92226">
        <w:rPr>
          <w:rFonts w:ascii="Arial" w:hAnsi="Arial" w:cs="Arial"/>
          <w:b/>
          <w:iCs/>
        </w:rPr>
        <w:t>185,76</w:t>
      </w:r>
      <w:r w:rsidRPr="00D92226">
        <w:rPr>
          <w:rFonts w:ascii="Arial" w:hAnsi="Arial" w:cs="Arial"/>
          <w:b/>
          <w:iCs/>
        </w:rPr>
        <w:t xml:space="preserve"> € </w:t>
      </w:r>
      <w:r w:rsidRPr="00D92226">
        <w:rPr>
          <w:rFonts w:ascii="Arial" w:hAnsi="Arial" w:cs="Arial"/>
          <w:iCs/>
        </w:rPr>
        <w:t>]</w:t>
      </w:r>
      <w:r w:rsidR="00E55B7B">
        <w:rPr>
          <w:rFonts w:ascii="Arial" w:hAnsi="Arial" w:cs="Arial"/>
          <w:iCs/>
        </w:rPr>
        <w:t xml:space="preserve"> </w:t>
      </w:r>
      <w:r w:rsidRPr="00D92226">
        <w:rPr>
          <w:rFonts w:ascii="Arial" w:hAnsi="Arial" w:cs="Arial"/>
          <w:iCs/>
        </w:rPr>
        <w:t>.</w:t>
      </w:r>
      <w:r w:rsidRPr="00D92226">
        <w:rPr>
          <w:rFonts w:ascii="Arial" w:hAnsi="Arial" w:cs="Arial"/>
          <w:b/>
        </w:rPr>
        <w:t xml:space="preserve">    </w:t>
      </w:r>
    </w:p>
    <w:p w:rsidR="009F1173" w:rsidRPr="004139AB" w:rsidRDefault="009F1173" w:rsidP="00413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Arial" w:hAnsi="Arial" w:cs="Arial"/>
          <w:b/>
        </w:rPr>
      </w:pPr>
    </w:p>
    <w:p w:rsidR="003B2338" w:rsidRDefault="003B2338" w:rsidP="001E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w:t>
      </w:r>
      <w:r w:rsidR="00E05CA7">
        <w:rPr>
          <w:rFonts w:ascii="Arial" w:hAnsi="Arial" w:cs="Arial"/>
          <w:b/>
          <w:sz w:val="22"/>
          <w:szCs w:val="22"/>
        </w:rPr>
        <w:t xml:space="preserve">  </w:t>
      </w:r>
      <w:r w:rsidR="004139AB">
        <w:rPr>
          <w:rFonts w:ascii="Arial" w:hAnsi="Arial" w:cs="Arial"/>
          <w:b/>
          <w:sz w:val="22"/>
          <w:szCs w:val="22"/>
        </w:rPr>
        <w:t xml:space="preserve">                   Λαμία,     11</w:t>
      </w:r>
      <w:r>
        <w:rPr>
          <w:rFonts w:ascii="Arial" w:hAnsi="Arial" w:cs="Arial"/>
          <w:b/>
          <w:sz w:val="22"/>
          <w:szCs w:val="22"/>
        </w:rPr>
        <w:t xml:space="preserve"> </w:t>
      </w:r>
      <w:r w:rsidR="000644DA">
        <w:rPr>
          <w:rFonts w:ascii="Arial" w:hAnsi="Arial" w:cs="Arial"/>
          <w:b/>
          <w:sz w:val="22"/>
          <w:szCs w:val="22"/>
        </w:rPr>
        <w:t xml:space="preserve">/ </w:t>
      </w:r>
      <w:r w:rsidR="004139AB">
        <w:rPr>
          <w:rFonts w:ascii="Arial" w:hAnsi="Arial" w:cs="Arial"/>
          <w:b/>
          <w:sz w:val="22"/>
          <w:szCs w:val="22"/>
        </w:rPr>
        <w:t>0</w:t>
      </w:r>
      <w:r w:rsidR="000644DA">
        <w:rPr>
          <w:rFonts w:ascii="Arial" w:hAnsi="Arial" w:cs="Arial"/>
          <w:b/>
          <w:sz w:val="22"/>
          <w:szCs w:val="22"/>
        </w:rPr>
        <w:t>3 / 2022</w:t>
      </w:r>
      <w:r>
        <w:rPr>
          <w:rFonts w:ascii="Arial" w:hAnsi="Arial" w:cs="Arial"/>
          <w:b/>
          <w:sz w:val="22"/>
          <w:szCs w:val="22"/>
        </w:rPr>
        <w:t xml:space="preserve"> </w:t>
      </w:r>
    </w:p>
    <w:p w:rsidR="00E92727" w:rsidRDefault="00E92727" w:rsidP="001E6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040"/>
        <w:jc w:val="center"/>
        <w:rPr>
          <w:rFonts w:ascii="Arial" w:hAnsi="Arial" w:cs="Arial"/>
          <w:b/>
          <w:sz w:val="22"/>
          <w:szCs w:val="22"/>
        </w:rPr>
      </w:pP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891D61" w:rsidRDefault="003B2338" w:rsidP="00413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r w:rsidR="003C2C38" w:rsidRPr="00E466A7">
        <w:rPr>
          <w:rFonts w:ascii="Arial" w:hAnsi="Arial" w:cs="Arial"/>
          <w:b/>
          <w:sz w:val="22"/>
          <w:szCs w:val="22"/>
        </w:rPr>
        <w:t xml:space="preserve">     </w:t>
      </w:r>
    </w:p>
    <w:p w:rsidR="00891D61" w:rsidRDefault="003C2C38" w:rsidP="00891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320" w:firstLine="720"/>
        <w:jc w:val="both"/>
        <w:rPr>
          <w:rFonts w:ascii="Arial" w:hAnsi="Arial" w:cs="Arial"/>
          <w:b/>
          <w:sz w:val="22"/>
          <w:szCs w:val="22"/>
        </w:rPr>
      </w:pPr>
      <w:r w:rsidRPr="00E466A7">
        <w:rPr>
          <w:rFonts w:ascii="Arial" w:hAnsi="Arial" w:cs="Arial"/>
          <w:b/>
          <w:sz w:val="22"/>
          <w:szCs w:val="22"/>
        </w:rPr>
        <w:t xml:space="preserve">             </w:t>
      </w:r>
    </w:p>
    <w:p w:rsidR="00891D61" w:rsidRDefault="00891D61">
      <w:pPr>
        <w:widowControl/>
        <w:suppressAutoHyphens w:val="0"/>
        <w:rPr>
          <w:rFonts w:ascii="Arial" w:hAnsi="Arial" w:cs="Arial"/>
          <w:b/>
          <w:sz w:val="22"/>
          <w:szCs w:val="22"/>
        </w:rPr>
      </w:pPr>
      <w:r>
        <w:rPr>
          <w:rFonts w:ascii="Arial" w:hAnsi="Arial" w:cs="Arial"/>
          <w:b/>
          <w:sz w:val="22"/>
          <w:szCs w:val="22"/>
        </w:rPr>
        <w:br w:type="page"/>
      </w:r>
    </w:p>
    <w:p w:rsidR="00B212DC" w:rsidRPr="00FD5A3F" w:rsidRDefault="00891D61" w:rsidP="00891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320" w:firstLine="720"/>
        <w:jc w:val="both"/>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9" o:title=""/>
            <o:lock v:ext="edit" ungrouping="t" rotation="t" cropping="t" verticies="t" text="t" grouping="t"/>
            <o:signatureline v:ext="edit" id="{E8347FCC-EC62-4110-9052-C624F44BB0DB}" provid="{00000000-0000-0000-0000-000000000000}" o:suggestedsigner="ΒΛΑΣΙΟΣ ΚΑΡΑΝΑΣΙΟΣ" issignatureline="t"/>
          </v:shape>
        </w:pict>
      </w:r>
      <w:bookmarkStart w:id="0" w:name="_GoBack"/>
      <w:bookmarkEnd w:id="0"/>
      <w:r w:rsidR="003C2C38" w:rsidRPr="00E466A7">
        <w:rPr>
          <w:rFonts w:ascii="Arial" w:hAnsi="Arial" w:cs="Arial"/>
          <w:b/>
          <w:sz w:val="22"/>
          <w:szCs w:val="22"/>
        </w:rPr>
        <w:t xml:space="preserve">                </w:t>
      </w:r>
      <w:r w:rsidR="003C2C38">
        <w:rPr>
          <w:rFonts w:ascii="Arial" w:hAnsi="Arial" w:cs="Arial"/>
          <w:b/>
          <w:sz w:val="22"/>
          <w:szCs w:val="22"/>
        </w:rPr>
        <w:t xml:space="preserve">           </w:t>
      </w:r>
      <w:r w:rsidR="003C2C38" w:rsidRPr="00E466A7">
        <w:rPr>
          <w:rFonts w:ascii="Arial" w:hAnsi="Arial" w:cs="Arial"/>
          <w:b/>
          <w:bCs/>
          <w:iCs/>
          <w:sz w:val="22"/>
          <w:szCs w:val="22"/>
        </w:rPr>
        <w:t xml:space="preserve">                                                         </w:t>
      </w:r>
      <w:r w:rsidR="007A5440" w:rsidRPr="00E466A7">
        <w:rPr>
          <w:rFonts w:ascii="Arial" w:hAnsi="Arial" w:cs="Arial"/>
          <w:iCs/>
          <w:sz w:val="22"/>
          <w:szCs w:val="22"/>
        </w:rPr>
        <w:t xml:space="preserve">                                                              </w:t>
      </w:r>
      <w:r w:rsidR="004C5685">
        <w:rPr>
          <w:rFonts w:ascii="Arial" w:hAnsi="Arial" w:cs="Arial"/>
          <w:iCs/>
          <w:sz w:val="22"/>
          <w:szCs w:val="22"/>
        </w:rPr>
        <w:t xml:space="preserve">                                                                                   </w:t>
      </w:r>
    </w:p>
    <w:sectPr w:rsidR="00B212DC" w:rsidRPr="00FD5A3F" w:rsidSect="00A915C9">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FB9" w:rsidRDefault="00EC1FB9">
      <w:r>
        <w:separator/>
      </w:r>
    </w:p>
  </w:endnote>
  <w:endnote w:type="continuationSeparator" w:id="0">
    <w:p w:rsidR="00EC1FB9" w:rsidRDefault="00EC1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A1"/>
    <w:family w:val="swiss"/>
    <w:pitch w:val="variable"/>
    <w:sig w:usb0="E0002EFF" w:usb1="C000785B" w:usb2="00000009" w:usb3="00000000" w:csb0="000001FF" w:csb1="00000000"/>
  </w:font>
  <w:font w:name="Lucida Sans Unicode">
    <w:panose1 w:val="020B0602030504020204"/>
    <w:charset w:val="A1"/>
    <w:family w:val="swiss"/>
    <w:pitch w:val="variable"/>
    <w:sig w:usb0="80000AFF" w:usb1="0000396B" w:usb2="00000000" w:usb3="00000000" w:csb0="000000B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MyriadPro-Regular">
    <w:panose1 w:val="00000000000000000000"/>
    <w:charset w:val="A1"/>
    <w:family w:val="auto"/>
    <w:notTrueType/>
    <w:pitch w:val="default"/>
    <w:sig w:usb0="00000081" w:usb1="00000000" w:usb2="00000000" w:usb3="00000000" w:csb0="00000008"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6A7" w:rsidRDefault="00E466A7">
    <w:pPr>
      <w:pStyle w:val="a4"/>
      <w:jc w:val="center"/>
    </w:pPr>
    <w:r>
      <w:t xml:space="preserve">Σελίδα </w:t>
    </w:r>
    <w:r>
      <w:rPr>
        <w:b/>
        <w:bCs/>
      </w:rPr>
      <w:fldChar w:fldCharType="begin"/>
    </w:r>
    <w:r>
      <w:rPr>
        <w:b/>
        <w:bCs/>
      </w:rPr>
      <w:instrText>PAGE</w:instrText>
    </w:r>
    <w:r>
      <w:rPr>
        <w:b/>
        <w:bCs/>
      </w:rPr>
      <w:fldChar w:fldCharType="separate"/>
    </w:r>
    <w:r w:rsidR="00891D61">
      <w:rPr>
        <w:b/>
        <w:bCs/>
        <w:noProof/>
      </w:rPr>
      <w:t>6</w:t>
    </w:r>
    <w:r>
      <w:rPr>
        <w:b/>
        <w:bCs/>
      </w:rPr>
      <w:fldChar w:fldCharType="end"/>
    </w:r>
    <w:r>
      <w:t xml:space="preserve"> από </w:t>
    </w:r>
    <w:r>
      <w:rPr>
        <w:b/>
        <w:bCs/>
      </w:rPr>
      <w:fldChar w:fldCharType="begin"/>
    </w:r>
    <w:r>
      <w:rPr>
        <w:b/>
        <w:bCs/>
      </w:rPr>
      <w:instrText>NUMPAGES</w:instrText>
    </w:r>
    <w:r>
      <w:rPr>
        <w:b/>
        <w:bCs/>
      </w:rPr>
      <w:fldChar w:fldCharType="separate"/>
    </w:r>
    <w:r w:rsidR="00891D61">
      <w:rPr>
        <w:b/>
        <w:bCs/>
        <w:noProof/>
      </w:rPr>
      <w:t>6</w:t>
    </w:r>
    <w:r>
      <w:rPr>
        <w:b/>
        <w:bCs/>
      </w:rPr>
      <w:fldChar w:fldCharType="end"/>
    </w:r>
  </w:p>
  <w:p w:rsidR="003B7FFE" w:rsidRPr="00011076" w:rsidRDefault="003B7FFE" w:rsidP="00011076">
    <w:pPr>
      <w:pStyle w:val="a4"/>
      <w:jc w:val="center"/>
      <w:rPr>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FB9" w:rsidRDefault="00EC1FB9">
      <w:r>
        <w:separator/>
      </w:r>
    </w:p>
  </w:footnote>
  <w:footnote w:type="continuationSeparator" w:id="0">
    <w:p w:rsidR="00EC1FB9" w:rsidRDefault="00EC1F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795A"/>
    <w:multiLevelType w:val="hybridMultilevel"/>
    <w:tmpl w:val="A2E46CC4"/>
    <w:lvl w:ilvl="0" w:tplc="0408000B">
      <w:start w:val="1"/>
      <w:numFmt w:val="bullet"/>
      <w:lvlText w:val=""/>
      <w:lvlJc w:val="left"/>
      <w:pPr>
        <w:tabs>
          <w:tab w:val="num" w:pos="780"/>
        </w:tabs>
        <w:ind w:left="780"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04FB3F7A"/>
    <w:multiLevelType w:val="hybridMultilevel"/>
    <w:tmpl w:val="A7D0857A"/>
    <w:lvl w:ilvl="0" w:tplc="835CF16E">
      <w:start w:val="1"/>
      <w:numFmt w:val="decimal"/>
      <w:lvlText w:val="%1)"/>
      <w:lvlJc w:val="left"/>
      <w:pPr>
        <w:tabs>
          <w:tab w:val="num" w:pos="735"/>
        </w:tabs>
        <w:ind w:left="735" w:hanging="375"/>
      </w:pPr>
      <w:rPr>
        <w:rFonts w:cs="Mangal"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169E6025"/>
    <w:multiLevelType w:val="hybridMultilevel"/>
    <w:tmpl w:val="7F2425A6"/>
    <w:lvl w:ilvl="0" w:tplc="329CF9C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4">
    <w:nsid w:val="21A61342"/>
    <w:multiLevelType w:val="hybridMultilevel"/>
    <w:tmpl w:val="951C0238"/>
    <w:lvl w:ilvl="0" w:tplc="94423C94">
      <w:start w:val="1"/>
      <w:numFmt w:val="decimal"/>
      <w:lvlText w:val="(%1)"/>
      <w:lvlJc w:val="left"/>
      <w:pPr>
        <w:tabs>
          <w:tab w:val="num" w:pos="1080"/>
        </w:tabs>
        <w:ind w:left="1080" w:hanging="720"/>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24755BE3"/>
    <w:multiLevelType w:val="hybridMultilevel"/>
    <w:tmpl w:val="F83005B4"/>
    <w:lvl w:ilvl="0" w:tplc="75FCD522">
      <w:start w:val="1"/>
      <w:numFmt w:val="decimal"/>
      <w:lvlText w:val="%1."/>
      <w:lvlJc w:val="left"/>
      <w:pPr>
        <w:ind w:left="279" w:hanging="705"/>
      </w:pPr>
      <w:rPr>
        <w:rFonts w:hint="default"/>
        <w:b/>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6">
    <w:nsid w:val="2477169D"/>
    <w:multiLevelType w:val="hybridMultilevel"/>
    <w:tmpl w:val="DAD26A72"/>
    <w:lvl w:ilvl="0" w:tplc="261A1DE6">
      <w:start w:val="1"/>
      <w:numFmt w:val="decimal"/>
      <w:lvlText w:val="%1."/>
      <w:lvlJc w:val="left"/>
      <w:pPr>
        <w:tabs>
          <w:tab w:val="num" w:pos="1080"/>
        </w:tabs>
        <w:ind w:left="1080" w:hanging="720"/>
      </w:pPr>
      <w:rPr>
        <w:rFonts w:ascii="Times New Roman" w:eastAsia="Times New Roman" w:hAnsi="Times New Roman" w:cs="Times New Roman"/>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nsid w:val="2BD70BB3"/>
    <w:multiLevelType w:val="hybridMultilevel"/>
    <w:tmpl w:val="213EA5A2"/>
    <w:lvl w:ilvl="0" w:tplc="DBE45B62">
      <w:start w:val="3"/>
      <w:numFmt w:val="decimal"/>
      <w:lvlText w:val="%1."/>
      <w:lvlJc w:val="left"/>
      <w:pPr>
        <w:ind w:left="-66" w:hanging="360"/>
      </w:pPr>
      <w:rPr>
        <w:rFonts w:hint="default"/>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8">
    <w:nsid w:val="2E60595D"/>
    <w:multiLevelType w:val="hybridMultilevel"/>
    <w:tmpl w:val="C05E8754"/>
    <w:lvl w:ilvl="0" w:tplc="2776653C">
      <w:start w:val="1"/>
      <w:numFmt w:val="decimal"/>
      <w:lvlText w:val="%1."/>
      <w:lvlJc w:val="left"/>
      <w:pPr>
        <w:ind w:left="2160" w:hanging="360"/>
      </w:pPr>
      <w:rPr>
        <w:rFonts w:hint="default"/>
        <w:color w:val="auto"/>
      </w:rPr>
    </w:lvl>
    <w:lvl w:ilvl="1" w:tplc="04080019" w:tentative="1">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9">
    <w:nsid w:val="34986AC0"/>
    <w:multiLevelType w:val="hybridMultilevel"/>
    <w:tmpl w:val="1ED42EAE"/>
    <w:lvl w:ilvl="0" w:tplc="0BFAB666">
      <w:start w:val="1"/>
      <w:numFmt w:val="decimal"/>
      <w:lvlText w:val="(%1)"/>
      <w:lvlJc w:val="left"/>
      <w:pPr>
        <w:tabs>
          <w:tab w:val="num" w:pos="1140"/>
        </w:tabs>
        <w:ind w:left="1140" w:hanging="780"/>
      </w:pPr>
      <w:rPr>
        <w:rFonts w:ascii="Arial" w:hAnsi="Arial" w:cs="Arial"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nsid w:val="37A205FB"/>
    <w:multiLevelType w:val="hybridMultilevel"/>
    <w:tmpl w:val="5D38A57E"/>
    <w:lvl w:ilvl="0" w:tplc="BD422D3A">
      <w:start w:val="1"/>
      <w:numFmt w:val="decimal"/>
      <w:lvlText w:val="(%1)"/>
      <w:lvlJc w:val="left"/>
      <w:pPr>
        <w:tabs>
          <w:tab w:val="num" w:pos="570"/>
        </w:tabs>
        <w:ind w:left="570" w:hanging="750"/>
      </w:pPr>
      <w:rPr>
        <w:rFonts w:cs="Arial" w:hint="default"/>
        <w:b/>
      </w:rPr>
    </w:lvl>
    <w:lvl w:ilvl="1" w:tplc="04080019" w:tentative="1">
      <w:start w:val="1"/>
      <w:numFmt w:val="lowerLetter"/>
      <w:lvlText w:val="%2."/>
      <w:lvlJc w:val="left"/>
      <w:pPr>
        <w:tabs>
          <w:tab w:val="num" w:pos="900"/>
        </w:tabs>
        <w:ind w:left="900" w:hanging="360"/>
      </w:pPr>
    </w:lvl>
    <w:lvl w:ilvl="2" w:tplc="0408001B" w:tentative="1">
      <w:start w:val="1"/>
      <w:numFmt w:val="lowerRoman"/>
      <w:lvlText w:val="%3."/>
      <w:lvlJc w:val="right"/>
      <w:pPr>
        <w:tabs>
          <w:tab w:val="num" w:pos="1620"/>
        </w:tabs>
        <w:ind w:left="1620" w:hanging="180"/>
      </w:pPr>
    </w:lvl>
    <w:lvl w:ilvl="3" w:tplc="0408000F" w:tentative="1">
      <w:start w:val="1"/>
      <w:numFmt w:val="decimal"/>
      <w:lvlText w:val="%4."/>
      <w:lvlJc w:val="left"/>
      <w:pPr>
        <w:tabs>
          <w:tab w:val="num" w:pos="2340"/>
        </w:tabs>
        <w:ind w:left="2340" w:hanging="360"/>
      </w:pPr>
    </w:lvl>
    <w:lvl w:ilvl="4" w:tplc="04080019" w:tentative="1">
      <w:start w:val="1"/>
      <w:numFmt w:val="lowerLetter"/>
      <w:lvlText w:val="%5."/>
      <w:lvlJc w:val="left"/>
      <w:pPr>
        <w:tabs>
          <w:tab w:val="num" w:pos="3060"/>
        </w:tabs>
        <w:ind w:left="3060" w:hanging="360"/>
      </w:pPr>
    </w:lvl>
    <w:lvl w:ilvl="5" w:tplc="0408001B" w:tentative="1">
      <w:start w:val="1"/>
      <w:numFmt w:val="lowerRoman"/>
      <w:lvlText w:val="%6."/>
      <w:lvlJc w:val="right"/>
      <w:pPr>
        <w:tabs>
          <w:tab w:val="num" w:pos="3780"/>
        </w:tabs>
        <w:ind w:left="3780" w:hanging="180"/>
      </w:pPr>
    </w:lvl>
    <w:lvl w:ilvl="6" w:tplc="0408000F" w:tentative="1">
      <w:start w:val="1"/>
      <w:numFmt w:val="decimal"/>
      <w:lvlText w:val="%7."/>
      <w:lvlJc w:val="left"/>
      <w:pPr>
        <w:tabs>
          <w:tab w:val="num" w:pos="4500"/>
        </w:tabs>
        <w:ind w:left="4500" w:hanging="360"/>
      </w:pPr>
    </w:lvl>
    <w:lvl w:ilvl="7" w:tplc="04080019" w:tentative="1">
      <w:start w:val="1"/>
      <w:numFmt w:val="lowerLetter"/>
      <w:lvlText w:val="%8."/>
      <w:lvlJc w:val="left"/>
      <w:pPr>
        <w:tabs>
          <w:tab w:val="num" w:pos="5220"/>
        </w:tabs>
        <w:ind w:left="5220" w:hanging="360"/>
      </w:pPr>
    </w:lvl>
    <w:lvl w:ilvl="8" w:tplc="0408001B" w:tentative="1">
      <w:start w:val="1"/>
      <w:numFmt w:val="lowerRoman"/>
      <w:lvlText w:val="%9."/>
      <w:lvlJc w:val="right"/>
      <w:pPr>
        <w:tabs>
          <w:tab w:val="num" w:pos="5940"/>
        </w:tabs>
        <w:ind w:left="5940" w:hanging="180"/>
      </w:pPr>
    </w:lvl>
  </w:abstractNum>
  <w:abstractNum w:abstractNumId="11">
    <w:nsid w:val="404D1799"/>
    <w:multiLevelType w:val="hybridMultilevel"/>
    <w:tmpl w:val="4C888E7A"/>
    <w:lvl w:ilvl="0" w:tplc="8DA0B82E">
      <w:start w:val="1"/>
      <w:numFmt w:val="decimal"/>
      <w:lvlText w:val="(%1)"/>
      <w:lvlJc w:val="left"/>
      <w:pPr>
        <w:tabs>
          <w:tab w:val="num" w:pos="1065"/>
        </w:tabs>
        <w:ind w:left="1065" w:hanging="705"/>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47C17EA2"/>
    <w:multiLevelType w:val="hybridMultilevel"/>
    <w:tmpl w:val="3F7C04F2"/>
    <w:lvl w:ilvl="0" w:tplc="22A8FCF8">
      <w:numFmt w:val="bullet"/>
      <w:lvlText w:val="-"/>
      <w:lvlJc w:val="left"/>
      <w:pPr>
        <w:tabs>
          <w:tab w:val="num" w:pos="1995"/>
        </w:tabs>
        <w:ind w:left="1995" w:hanging="1095"/>
      </w:pPr>
      <w:rPr>
        <w:rFonts w:ascii="Arial" w:eastAsia="Lucida Sans Unicode" w:hAnsi="Arial" w:cs="Arial" w:hint="default"/>
      </w:rPr>
    </w:lvl>
    <w:lvl w:ilvl="1" w:tplc="04080003" w:tentative="1">
      <w:start w:val="1"/>
      <w:numFmt w:val="bullet"/>
      <w:lvlText w:val="o"/>
      <w:lvlJc w:val="left"/>
      <w:pPr>
        <w:tabs>
          <w:tab w:val="num" w:pos="1980"/>
        </w:tabs>
        <w:ind w:left="1980" w:hanging="360"/>
      </w:pPr>
      <w:rPr>
        <w:rFonts w:ascii="Courier New" w:hAnsi="Courier New" w:cs="Courier New" w:hint="default"/>
      </w:rPr>
    </w:lvl>
    <w:lvl w:ilvl="2" w:tplc="04080005" w:tentative="1">
      <w:start w:val="1"/>
      <w:numFmt w:val="bullet"/>
      <w:lvlText w:val=""/>
      <w:lvlJc w:val="left"/>
      <w:pPr>
        <w:tabs>
          <w:tab w:val="num" w:pos="2700"/>
        </w:tabs>
        <w:ind w:left="2700" w:hanging="360"/>
      </w:pPr>
      <w:rPr>
        <w:rFonts w:ascii="Wingdings" w:hAnsi="Wingdings" w:hint="default"/>
      </w:rPr>
    </w:lvl>
    <w:lvl w:ilvl="3" w:tplc="04080001" w:tentative="1">
      <w:start w:val="1"/>
      <w:numFmt w:val="bullet"/>
      <w:lvlText w:val=""/>
      <w:lvlJc w:val="left"/>
      <w:pPr>
        <w:tabs>
          <w:tab w:val="num" w:pos="3420"/>
        </w:tabs>
        <w:ind w:left="3420" w:hanging="360"/>
      </w:pPr>
      <w:rPr>
        <w:rFonts w:ascii="Symbol" w:hAnsi="Symbol" w:hint="default"/>
      </w:rPr>
    </w:lvl>
    <w:lvl w:ilvl="4" w:tplc="04080003" w:tentative="1">
      <w:start w:val="1"/>
      <w:numFmt w:val="bullet"/>
      <w:lvlText w:val="o"/>
      <w:lvlJc w:val="left"/>
      <w:pPr>
        <w:tabs>
          <w:tab w:val="num" w:pos="4140"/>
        </w:tabs>
        <w:ind w:left="4140" w:hanging="360"/>
      </w:pPr>
      <w:rPr>
        <w:rFonts w:ascii="Courier New" w:hAnsi="Courier New" w:cs="Courier New" w:hint="default"/>
      </w:rPr>
    </w:lvl>
    <w:lvl w:ilvl="5" w:tplc="04080005" w:tentative="1">
      <w:start w:val="1"/>
      <w:numFmt w:val="bullet"/>
      <w:lvlText w:val=""/>
      <w:lvlJc w:val="left"/>
      <w:pPr>
        <w:tabs>
          <w:tab w:val="num" w:pos="4860"/>
        </w:tabs>
        <w:ind w:left="4860" w:hanging="360"/>
      </w:pPr>
      <w:rPr>
        <w:rFonts w:ascii="Wingdings" w:hAnsi="Wingdings" w:hint="default"/>
      </w:rPr>
    </w:lvl>
    <w:lvl w:ilvl="6" w:tplc="04080001" w:tentative="1">
      <w:start w:val="1"/>
      <w:numFmt w:val="bullet"/>
      <w:lvlText w:val=""/>
      <w:lvlJc w:val="left"/>
      <w:pPr>
        <w:tabs>
          <w:tab w:val="num" w:pos="5580"/>
        </w:tabs>
        <w:ind w:left="5580" w:hanging="360"/>
      </w:pPr>
      <w:rPr>
        <w:rFonts w:ascii="Symbol" w:hAnsi="Symbol" w:hint="default"/>
      </w:rPr>
    </w:lvl>
    <w:lvl w:ilvl="7" w:tplc="04080003" w:tentative="1">
      <w:start w:val="1"/>
      <w:numFmt w:val="bullet"/>
      <w:lvlText w:val="o"/>
      <w:lvlJc w:val="left"/>
      <w:pPr>
        <w:tabs>
          <w:tab w:val="num" w:pos="6300"/>
        </w:tabs>
        <w:ind w:left="6300" w:hanging="360"/>
      </w:pPr>
      <w:rPr>
        <w:rFonts w:ascii="Courier New" w:hAnsi="Courier New" w:cs="Courier New" w:hint="default"/>
      </w:rPr>
    </w:lvl>
    <w:lvl w:ilvl="8" w:tplc="04080005" w:tentative="1">
      <w:start w:val="1"/>
      <w:numFmt w:val="bullet"/>
      <w:lvlText w:val=""/>
      <w:lvlJc w:val="left"/>
      <w:pPr>
        <w:tabs>
          <w:tab w:val="num" w:pos="7020"/>
        </w:tabs>
        <w:ind w:left="7020" w:hanging="360"/>
      </w:pPr>
      <w:rPr>
        <w:rFonts w:ascii="Wingdings" w:hAnsi="Wingdings" w:hint="default"/>
      </w:rPr>
    </w:lvl>
  </w:abstractNum>
  <w:abstractNum w:abstractNumId="13">
    <w:nsid w:val="64015999"/>
    <w:multiLevelType w:val="hybridMultilevel"/>
    <w:tmpl w:val="2988C33A"/>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14">
    <w:nsid w:val="66226C7D"/>
    <w:multiLevelType w:val="multilevel"/>
    <w:tmpl w:val="8BDABBE4"/>
    <w:lvl w:ilvl="0">
      <w:start w:val="1"/>
      <w:numFmt w:val="decimal"/>
      <w:lvlText w:val="%1"/>
      <w:lvlJc w:val="left"/>
      <w:pPr>
        <w:ind w:left="360" w:hanging="360"/>
      </w:pPr>
      <w:rPr>
        <w:rFonts w:eastAsia="Lucida Sans Unicode" w:hint="default"/>
      </w:rPr>
    </w:lvl>
    <w:lvl w:ilvl="1">
      <w:start w:val="1"/>
      <w:numFmt w:val="decimal"/>
      <w:lvlText w:val="%1.%2"/>
      <w:lvlJc w:val="left"/>
      <w:pPr>
        <w:ind w:left="1211" w:hanging="360"/>
      </w:pPr>
      <w:rPr>
        <w:rFonts w:eastAsia="Lucida Sans Unicode" w:hint="default"/>
      </w:rPr>
    </w:lvl>
    <w:lvl w:ilvl="2">
      <w:start w:val="1"/>
      <w:numFmt w:val="decimal"/>
      <w:lvlText w:val="%1.%2.%3"/>
      <w:lvlJc w:val="left"/>
      <w:pPr>
        <w:ind w:left="2422" w:hanging="720"/>
      </w:pPr>
      <w:rPr>
        <w:rFonts w:eastAsia="Lucida Sans Unicode" w:hint="default"/>
      </w:rPr>
    </w:lvl>
    <w:lvl w:ilvl="3">
      <w:start w:val="1"/>
      <w:numFmt w:val="decimal"/>
      <w:lvlText w:val="%1.%2.%3.%4"/>
      <w:lvlJc w:val="left"/>
      <w:pPr>
        <w:ind w:left="3273" w:hanging="720"/>
      </w:pPr>
      <w:rPr>
        <w:rFonts w:eastAsia="Lucida Sans Unicode" w:hint="default"/>
      </w:rPr>
    </w:lvl>
    <w:lvl w:ilvl="4">
      <w:start w:val="1"/>
      <w:numFmt w:val="decimal"/>
      <w:lvlText w:val="%1.%2.%3.%4.%5"/>
      <w:lvlJc w:val="left"/>
      <w:pPr>
        <w:ind w:left="4484" w:hanging="1080"/>
      </w:pPr>
      <w:rPr>
        <w:rFonts w:eastAsia="Lucida Sans Unicode" w:hint="default"/>
      </w:rPr>
    </w:lvl>
    <w:lvl w:ilvl="5">
      <w:start w:val="1"/>
      <w:numFmt w:val="decimal"/>
      <w:lvlText w:val="%1.%2.%3.%4.%5.%6"/>
      <w:lvlJc w:val="left"/>
      <w:pPr>
        <w:ind w:left="5335" w:hanging="1080"/>
      </w:pPr>
      <w:rPr>
        <w:rFonts w:eastAsia="Lucida Sans Unicode" w:hint="default"/>
      </w:rPr>
    </w:lvl>
    <w:lvl w:ilvl="6">
      <w:start w:val="1"/>
      <w:numFmt w:val="decimal"/>
      <w:lvlText w:val="%1.%2.%3.%4.%5.%6.%7"/>
      <w:lvlJc w:val="left"/>
      <w:pPr>
        <w:ind w:left="6546" w:hanging="1440"/>
      </w:pPr>
      <w:rPr>
        <w:rFonts w:eastAsia="Lucida Sans Unicode" w:hint="default"/>
      </w:rPr>
    </w:lvl>
    <w:lvl w:ilvl="7">
      <w:start w:val="1"/>
      <w:numFmt w:val="decimal"/>
      <w:lvlText w:val="%1.%2.%3.%4.%5.%6.%7.%8"/>
      <w:lvlJc w:val="left"/>
      <w:pPr>
        <w:ind w:left="7397" w:hanging="1440"/>
      </w:pPr>
      <w:rPr>
        <w:rFonts w:eastAsia="Lucida Sans Unicode" w:hint="default"/>
      </w:rPr>
    </w:lvl>
    <w:lvl w:ilvl="8">
      <w:start w:val="1"/>
      <w:numFmt w:val="decimal"/>
      <w:lvlText w:val="%1.%2.%3.%4.%5.%6.%7.%8.%9"/>
      <w:lvlJc w:val="left"/>
      <w:pPr>
        <w:ind w:left="8608" w:hanging="1800"/>
      </w:pPr>
      <w:rPr>
        <w:rFonts w:eastAsia="Lucida Sans Unicode" w:hint="default"/>
      </w:rPr>
    </w:lvl>
  </w:abstractNum>
  <w:abstractNum w:abstractNumId="15">
    <w:nsid w:val="746D5B39"/>
    <w:multiLevelType w:val="multilevel"/>
    <w:tmpl w:val="C1E06660"/>
    <w:lvl w:ilvl="0">
      <w:start w:val="1"/>
      <w:numFmt w:val="decimal"/>
      <w:lvlText w:val="%1"/>
      <w:lvlJc w:val="left"/>
      <w:pPr>
        <w:ind w:left="405" w:hanging="405"/>
      </w:pPr>
      <w:rPr>
        <w:rFonts w:hint="default"/>
        <w:i w:val="0"/>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num w:numId="1">
    <w:abstractNumId w:val="12"/>
  </w:num>
  <w:num w:numId="2">
    <w:abstractNumId w:val="1"/>
  </w:num>
  <w:num w:numId="3">
    <w:abstractNumId w:val="9"/>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
  </w:num>
  <w:num w:numId="7">
    <w:abstractNumId w:val="6"/>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4"/>
  </w:num>
  <w:num w:numId="11">
    <w:abstractNumId w:val="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7"/>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46D"/>
    <w:rsid w:val="00000190"/>
    <w:rsid w:val="00003333"/>
    <w:rsid w:val="000038C7"/>
    <w:rsid w:val="00011076"/>
    <w:rsid w:val="00011F3F"/>
    <w:rsid w:val="000160C0"/>
    <w:rsid w:val="0001658A"/>
    <w:rsid w:val="0001755E"/>
    <w:rsid w:val="000176F2"/>
    <w:rsid w:val="00017786"/>
    <w:rsid w:val="00017B7C"/>
    <w:rsid w:val="0002598A"/>
    <w:rsid w:val="00027D88"/>
    <w:rsid w:val="0003030A"/>
    <w:rsid w:val="000304C7"/>
    <w:rsid w:val="00030840"/>
    <w:rsid w:val="00034FA5"/>
    <w:rsid w:val="00035FDA"/>
    <w:rsid w:val="00036B7A"/>
    <w:rsid w:val="00036F28"/>
    <w:rsid w:val="00041199"/>
    <w:rsid w:val="00041B67"/>
    <w:rsid w:val="00043B5D"/>
    <w:rsid w:val="00043DB1"/>
    <w:rsid w:val="000464D1"/>
    <w:rsid w:val="00047772"/>
    <w:rsid w:val="00050169"/>
    <w:rsid w:val="000517B6"/>
    <w:rsid w:val="00056ACE"/>
    <w:rsid w:val="000606E7"/>
    <w:rsid w:val="000644DA"/>
    <w:rsid w:val="000679B9"/>
    <w:rsid w:val="00074E04"/>
    <w:rsid w:val="0007507D"/>
    <w:rsid w:val="00075416"/>
    <w:rsid w:val="00081391"/>
    <w:rsid w:val="00083198"/>
    <w:rsid w:val="00085811"/>
    <w:rsid w:val="00087A35"/>
    <w:rsid w:val="00092BEE"/>
    <w:rsid w:val="00095FE7"/>
    <w:rsid w:val="00097A2E"/>
    <w:rsid w:val="000A0CE4"/>
    <w:rsid w:val="000A21D3"/>
    <w:rsid w:val="000A3084"/>
    <w:rsid w:val="000A37D8"/>
    <w:rsid w:val="000A47E1"/>
    <w:rsid w:val="000B060A"/>
    <w:rsid w:val="000B191B"/>
    <w:rsid w:val="000B39D9"/>
    <w:rsid w:val="000C3F50"/>
    <w:rsid w:val="000C633A"/>
    <w:rsid w:val="000D354A"/>
    <w:rsid w:val="000D57F7"/>
    <w:rsid w:val="000D6E3D"/>
    <w:rsid w:val="000E0407"/>
    <w:rsid w:val="000E5E0F"/>
    <w:rsid w:val="000E7C3E"/>
    <w:rsid w:val="000F1979"/>
    <w:rsid w:val="000F4DE5"/>
    <w:rsid w:val="000F54FE"/>
    <w:rsid w:val="000F6C62"/>
    <w:rsid w:val="00105631"/>
    <w:rsid w:val="001062D3"/>
    <w:rsid w:val="00107CA3"/>
    <w:rsid w:val="00111433"/>
    <w:rsid w:val="00112443"/>
    <w:rsid w:val="00113971"/>
    <w:rsid w:val="00116FFB"/>
    <w:rsid w:val="00120755"/>
    <w:rsid w:val="001238C9"/>
    <w:rsid w:val="00124CBA"/>
    <w:rsid w:val="0012622E"/>
    <w:rsid w:val="001268F5"/>
    <w:rsid w:val="00126F96"/>
    <w:rsid w:val="001275A5"/>
    <w:rsid w:val="00131A0F"/>
    <w:rsid w:val="00131DDC"/>
    <w:rsid w:val="00135338"/>
    <w:rsid w:val="0013573A"/>
    <w:rsid w:val="001374E2"/>
    <w:rsid w:val="001414E9"/>
    <w:rsid w:val="00142022"/>
    <w:rsid w:val="00143BBF"/>
    <w:rsid w:val="001452B9"/>
    <w:rsid w:val="0014724D"/>
    <w:rsid w:val="00147F9B"/>
    <w:rsid w:val="00153B8B"/>
    <w:rsid w:val="00154F7C"/>
    <w:rsid w:val="001573BF"/>
    <w:rsid w:val="00160519"/>
    <w:rsid w:val="00163D2A"/>
    <w:rsid w:val="001650DE"/>
    <w:rsid w:val="00165E60"/>
    <w:rsid w:val="00167552"/>
    <w:rsid w:val="001678F2"/>
    <w:rsid w:val="00171AC3"/>
    <w:rsid w:val="00172666"/>
    <w:rsid w:val="0018121D"/>
    <w:rsid w:val="00182B4E"/>
    <w:rsid w:val="00184926"/>
    <w:rsid w:val="00186436"/>
    <w:rsid w:val="00186E7B"/>
    <w:rsid w:val="00192408"/>
    <w:rsid w:val="00193839"/>
    <w:rsid w:val="001A0313"/>
    <w:rsid w:val="001A5E2A"/>
    <w:rsid w:val="001A7817"/>
    <w:rsid w:val="001A7EC1"/>
    <w:rsid w:val="001B1580"/>
    <w:rsid w:val="001B166A"/>
    <w:rsid w:val="001B3166"/>
    <w:rsid w:val="001B3F8B"/>
    <w:rsid w:val="001B4345"/>
    <w:rsid w:val="001B655F"/>
    <w:rsid w:val="001B6ADF"/>
    <w:rsid w:val="001C07CB"/>
    <w:rsid w:val="001C0AE0"/>
    <w:rsid w:val="001C14CA"/>
    <w:rsid w:val="001C4DC1"/>
    <w:rsid w:val="001C6C28"/>
    <w:rsid w:val="001C6CF2"/>
    <w:rsid w:val="001C7D4E"/>
    <w:rsid w:val="001D0134"/>
    <w:rsid w:val="001D0448"/>
    <w:rsid w:val="001D07AC"/>
    <w:rsid w:val="001E6759"/>
    <w:rsid w:val="001E70F7"/>
    <w:rsid w:val="001F04E7"/>
    <w:rsid w:val="001F0CA1"/>
    <w:rsid w:val="001F29D8"/>
    <w:rsid w:val="001F308F"/>
    <w:rsid w:val="001F71E2"/>
    <w:rsid w:val="001F7A5C"/>
    <w:rsid w:val="00200199"/>
    <w:rsid w:val="00202726"/>
    <w:rsid w:val="00205113"/>
    <w:rsid w:val="00206335"/>
    <w:rsid w:val="002100E0"/>
    <w:rsid w:val="002110F3"/>
    <w:rsid w:val="00212165"/>
    <w:rsid w:val="002154C7"/>
    <w:rsid w:val="002164DC"/>
    <w:rsid w:val="00217FFD"/>
    <w:rsid w:val="00222C32"/>
    <w:rsid w:val="00223FEA"/>
    <w:rsid w:val="00226375"/>
    <w:rsid w:val="00226E36"/>
    <w:rsid w:val="0022727C"/>
    <w:rsid w:val="00233A0A"/>
    <w:rsid w:val="00234C4C"/>
    <w:rsid w:val="00235387"/>
    <w:rsid w:val="00235608"/>
    <w:rsid w:val="00237599"/>
    <w:rsid w:val="002375D5"/>
    <w:rsid w:val="002404D5"/>
    <w:rsid w:val="00244FB5"/>
    <w:rsid w:val="0024569F"/>
    <w:rsid w:val="00245C54"/>
    <w:rsid w:val="00250F02"/>
    <w:rsid w:val="00250F71"/>
    <w:rsid w:val="00251871"/>
    <w:rsid w:val="00252C16"/>
    <w:rsid w:val="00257050"/>
    <w:rsid w:val="00262C02"/>
    <w:rsid w:val="002662F0"/>
    <w:rsid w:val="00275C41"/>
    <w:rsid w:val="00276842"/>
    <w:rsid w:val="002828C7"/>
    <w:rsid w:val="00283815"/>
    <w:rsid w:val="002839A2"/>
    <w:rsid w:val="0028461F"/>
    <w:rsid w:val="002853DD"/>
    <w:rsid w:val="00285480"/>
    <w:rsid w:val="00287332"/>
    <w:rsid w:val="0029298A"/>
    <w:rsid w:val="00293DEC"/>
    <w:rsid w:val="00295F1D"/>
    <w:rsid w:val="002978B0"/>
    <w:rsid w:val="00297D5E"/>
    <w:rsid w:val="002A0435"/>
    <w:rsid w:val="002A0658"/>
    <w:rsid w:val="002A32F5"/>
    <w:rsid w:val="002B0318"/>
    <w:rsid w:val="002B0508"/>
    <w:rsid w:val="002B2574"/>
    <w:rsid w:val="002B38B9"/>
    <w:rsid w:val="002B54E8"/>
    <w:rsid w:val="002B5E31"/>
    <w:rsid w:val="002B6A78"/>
    <w:rsid w:val="002C09C1"/>
    <w:rsid w:val="002C1D0C"/>
    <w:rsid w:val="002C2540"/>
    <w:rsid w:val="002C32CB"/>
    <w:rsid w:val="002C3C2C"/>
    <w:rsid w:val="002C4FCE"/>
    <w:rsid w:val="002D0063"/>
    <w:rsid w:val="002D0874"/>
    <w:rsid w:val="002D4560"/>
    <w:rsid w:val="002D530B"/>
    <w:rsid w:val="002D6464"/>
    <w:rsid w:val="002D687B"/>
    <w:rsid w:val="002E1806"/>
    <w:rsid w:val="002E3353"/>
    <w:rsid w:val="002E5B29"/>
    <w:rsid w:val="002E5F90"/>
    <w:rsid w:val="002E715D"/>
    <w:rsid w:val="002F07B3"/>
    <w:rsid w:val="002F0C15"/>
    <w:rsid w:val="002F13E6"/>
    <w:rsid w:val="002F382B"/>
    <w:rsid w:val="002F7A74"/>
    <w:rsid w:val="00302B40"/>
    <w:rsid w:val="003063BB"/>
    <w:rsid w:val="00310A20"/>
    <w:rsid w:val="00312AC2"/>
    <w:rsid w:val="00317B3A"/>
    <w:rsid w:val="00330B9D"/>
    <w:rsid w:val="00331F0A"/>
    <w:rsid w:val="00333EAE"/>
    <w:rsid w:val="00334A60"/>
    <w:rsid w:val="00335993"/>
    <w:rsid w:val="003367B9"/>
    <w:rsid w:val="00336B8B"/>
    <w:rsid w:val="00337927"/>
    <w:rsid w:val="0034014E"/>
    <w:rsid w:val="003420EB"/>
    <w:rsid w:val="0034571F"/>
    <w:rsid w:val="00345D6F"/>
    <w:rsid w:val="0034730E"/>
    <w:rsid w:val="003511F1"/>
    <w:rsid w:val="00352AF6"/>
    <w:rsid w:val="00353980"/>
    <w:rsid w:val="003556EE"/>
    <w:rsid w:val="003620BA"/>
    <w:rsid w:val="00370ED4"/>
    <w:rsid w:val="00370F0C"/>
    <w:rsid w:val="00374B80"/>
    <w:rsid w:val="00376F63"/>
    <w:rsid w:val="00377487"/>
    <w:rsid w:val="00377694"/>
    <w:rsid w:val="00380356"/>
    <w:rsid w:val="00390FC3"/>
    <w:rsid w:val="00391D1B"/>
    <w:rsid w:val="00392C54"/>
    <w:rsid w:val="00395B4A"/>
    <w:rsid w:val="00396DA5"/>
    <w:rsid w:val="003A1011"/>
    <w:rsid w:val="003A11FA"/>
    <w:rsid w:val="003A3C26"/>
    <w:rsid w:val="003B20FA"/>
    <w:rsid w:val="003B2338"/>
    <w:rsid w:val="003B3649"/>
    <w:rsid w:val="003B42F3"/>
    <w:rsid w:val="003B7FFE"/>
    <w:rsid w:val="003C182F"/>
    <w:rsid w:val="003C2433"/>
    <w:rsid w:val="003C2C38"/>
    <w:rsid w:val="003C2FB9"/>
    <w:rsid w:val="003C51EE"/>
    <w:rsid w:val="003C5D0F"/>
    <w:rsid w:val="003C62AA"/>
    <w:rsid w:val="003D2FF8"/>
    <w:rsid w:val="003D53E0"/>
    <w:rsid w:val="003D6802"/>
    <w:rsid w:val="003E4297"/>
    <w:rsid w:val="003E5656"/>
    <w:rsid w:val="003E60FD"/>
    <w:rsid w:val="003E7BA2"/>
    <w:rsid w:val="003E7C88"/>
    <w:rsid w:val="003F52B5"/>
    <w:rsid w:val="003F6BC4"/>
    <w:rsid w:val="004027D4"/>
    <w:rsid w:val="004047C6"/>
    <w:rsid w:val="004048BE"/>
    <w:rsid w:val="00406976"/>
    <w:rsid w:val="00410F7D"/>
    <w:rsid w:val="00412812"/>
    <w:rsid w:val="00413034"/>
    <w:rsid w:val="004139AB"/>
    <w:rsid w:val="00420CD2"/>
    <w:rsid w:val="00421060"/>
    <w:rsid w:val="00423883"/>
    <w:rsid w:val="00423C0F"/>
    <w:rsid w:val="00425C08"/>
    <w:rsid w:val="00425FEC"/>
    <w:rsid w:val="00427C68"/>
    <w:rsid w:val="00427EF8"/>
    <w:rsid w:val="00430E7D"/>
    <w:rsid w:val="0043441D"/>
    <w:rsid w:val="00434537"/>
    <w:rsid w:val="00435C73"/>
    <w:rsid w:val="0043675C"/>
    <w:rsid w:val="00440003"/>
    <w:rsid w:val="00441047"/>
    <w:rsid w:val="00442885"/>
    <w:rsid w:val="0044699C"/>
    <w:rsid w:val="00450FE0"/>
    <w:rsid w:val="0045373B"/>
    <w:rsid w:val="0045393F"/>
    <w:rsid w:val="00455204"/>
    <w:rsid w:val="00457D36"/>
    <w:rsid w:val="00460F87"/>
    <w:rsid w:val="004652CD"/>
    <w:rsid w:val="004671FB"/>
    <w:rsid w:val="0046771F"/>
    <w:rsid w:val="0047057A"/>
    <w:rsid w:val="004710CF"/>
    <w:rsid w:val="0047373C"/>
    <w:rsid w:val="00473B64"/>
    <w:rsid w:val="004748D4"/>
    <w:rsid w:val="00474919"/>
    <w:rsid w:val="0047554C"/>
    <w:rsid w:val="004839A5"/>
    <w:rsid w:val="00485D63"/>
    <w:rsid w:val="0049281B"/>
    <w:rsid w:val="00497903"/>
    <w:rsid w:val="00497D8C"/>
    <w:rsid w:val="004A2985"/>
    <w:rsid w:val="004A32C9"/>
    <w:rsid w:val="004A3F66"/>
    <w:rsid w:val="004A43AC"/>
    <w:rsid w:val="004A48A1"/>
    <w:rsid w:val="004B0E28"/>
    <w:rsid w:val="004B5076"/>
    <w:rsid w:val="004B7BE1"/>
    <w:rsid w:val="004B7D70"/>
    <w:rsid w:val="004C29C9"/>
    <w:rsid w:val="004C4F5F"/>
    <w:rsid w:val="004C5685"/>
    <w:rsid w:val="004D03BA"/>
    <w:rsid w:val="004D1143"/>
    <w:rsid w:val="004D3093"/>
    <w:rsid w:val="004D42E5"/>
    <w:rsid w:val="004D5071"/>
    <w:rsid w:val="004D550B"/>
    <w:rsid w:val="004D770D"/>
    <w:rsid w:val="004E0326"/>
    <w:rsid w:val="004E0D02"/>
    <w:rsid w:val="004E6B72"/>
    <w:rsid w:val="004E6DB0"/>
    <w:rsid w:val="004F0E0F"/>
    <w:rsid w:val="004F0E5E"/>
    <w:rsid w:val="004F1942"/>
    <w:rsid w:val="004F4F0E"/>
    <w:rsid w:val="004F53EA"/>
    <w:rsid w:val="004F6911"/>
    <w:rsid w:val="00501878"/>
    <w:rsid w:val="0050190F"/>
    <w:rsid w:val="005042E3"/>
    <w:rsid w:val="005049AB"/>
    <w:rsid w:val="005116A1"/>
    <w:rsid w:val="00512252"/>
    <w:rsid w:val="00515B6B"/>
    <w:rsid w:val="00516BDB"/>
    <w:rsid w:val="00520DA9"/>
    <w:rsid w:val="0052145B"/>
    <w:rsid w:val="00522DE4"/>
    <w:rsid w:val="0052369E"/>
    <w:rsid w:val="00523D2C"/>
    <w:rsid w:val="005248DA"/>
    <w:rsid w:val="005275D8"/>
    <w:rsid w:val="00531D0B"/>
    <w:rsid w:val="00536FFD"/>
    <w:rsid w:val="005419C7"/>
    <w:rsid w:val="00544D54"/>
    <w:rsid w:val="00545EAE"/>
    <w:rsid w:val="00547502"/>
    <w:rsid w:val="00550037"/>
    <w:rsid w:val="00554470"/>
    <w:rsid w:val="00554C2A"/>
    <w:rsid w:val="0055643D"/>
    <w:rsid w:val="0056050C"/>
    <w:rsid w:val="0056148E"/>
    <w:rsid w:val="0056576B"/>
    <w:rsid w:val="00565856"/>
    <w:rsid w:val="0057174E"/>
    <w:rsid w:val="0057494E"/>
    <w:rsid w:val="00577AD2"/>
    <w:rsid w:val="00580EE4"/>
    <w:rsid w:val="00583387"/>
    <w:rsid w:val="0058494D"/>
    <w:rsid w:val="00584D1D"/>
    <w:rsid w:val="00592156"/>
    <w:rsid w:val="0059287B"/>
    <w:rsid w:val="0059600E"/>
    <w:rsid w:val="00596089"/>
    <w:rsid w:val="005961B4"/>
    <w:rsid w:val="005963B7"/>
    <w:rsid w:val="005A26FE"/>
    <w:rsid w:val="005B040D"/>
    <w:rsid w:val="005B532C"/>
    <w:rsid w:val="005B5BE9"/>
    <w:rsid w:val="005C19BC"/>
    <w:rsid w:val="005C2A4A"/>
    <w:rsid w:val="005C44D9"/>
    <w:rsid w:val="005C65A5"/>
    <w:rsid w:val="005C73FD"/>
    <w:rsid w:val="005D0594"/>
    <w:rsid w:val="005D35F1"/>
    <w:rsid w:val="005D4DDC"/>
    <w:rsid w:val="005E29D8"/>
    <w:rsid w:val="005E452E"/>
    <w:rsid w:val="005E78D1"/>
    <w:rsid w:val="005F192D"/>
    <w:rsid w:val="005F1FEA"/>
    <w:rsid w:val="005F5311"/>
    <w:rsid w:val="005F5FCA"/>
    <w:rsid w:val="005F646D"/>
    <w:rsid w:val="005F77D4"/>
    <w:rsid w:val="0060016C"/>
    <w:rsid w:val="006022EB"/>
    <w:rsid w:val="006026A3"/>
    <w:rsid w:val="00603D59"/>
    <w:rsid w:val="00606A5B"/>
    <w:rsid w:val="0061485E"/>
    <w:rsid w:val="0061496A"/>
    <w:rsid w:val="0061687C"/>
    <w:rsid w:val="00616A7C"/>
    <w:rsid w:val="00620B75"/>
    <w:rsid w:val="006213F1"/>
    <w:rsid w:val="00623202"/>
    <w:rsid w:val="006232A7"/>
    <w:rsid w:val="00624881"/>
    <w:rsid w:val="00626C0A"/>
    <w:rsid w:val="006316C2"/>
    <w:rsid w:val="006318B6"/>
    <w:rsid w:val="006338B2"/>
    <w:rsid w:val="006342E4"/>
    <w:rsid w:val="00634907"/>
    <w:rsid w:val="00635ABB"/>
    <w:rsid w:val="006379AD"/>
    <w:rsid w:val="006406BD"/>
    <w:rsid w:val="00641A7A"/>
    <w:rsid w:val="00651CDD"/>
    <w:rsid w:val="006521E3"/>
    <w:rsid w:val="00652EFE"/>
    <w:rsid w:val="006532F7"/>
    <w:rsid w:val="00653394"/>
    <w:rsid w:val="006537C1"/>
    <w:rsid w:val="0065559B"/>
    <w:rsid w:val="00656938"/>
    <w:rsid w:val="00656CF8"/>
    <w:rsid w:val="0066199A"/>
    <w:rsid w:val="00661ED2"/>
    <w:rsid w:val="0066406C"/>
    <w:rsid w:val="00665A57"/>
    <w:rsid w:val="00666142"/>
    <w:rsid w:val="00671BC8"/>
    <w:rsid w:val="006749FC"/>
    <w:rsid w:val="0067540D"/>
    <w:rsid w:val="006754D5"/>
    <w:rsid w:val="00677C13"/>
    <w:rsid w:val="006803C0"/>
    <w:rsid w:val="006806A5"/>
    <w:rsid w:val="00683F7F"/>
    <w:rsid w:val="00684E96"/>
    <w:rsid w:val="00685D58"/>
    <w:rsid w:val="00687615"/>
    <w:rsid w:val="0068791D"/>
    <w:rsid w:val="00691895"/>
    <w:rsid w:val="00692D8E"/>
    <w:rsid w:val="006934E0"/>
    <w:rsid w:val="00694C65"/>
    <w:rsid w:val="00696A90"/>
    <w:rsid w:val="006A037A"/>
    <w:rsid w:val="006A0E2B"/>
    <w:rsid w:val="006A1650"/>
    <w:rsid w:val="006A1F22"/>
    <w:rsid w:val="006A28CE"/>
    <w:rsid w:val="006A3FB2"/>
    <w:rsid w:val="006A42BD"/>
    <w:rsid w:val="006B10C7"/>
    <w:rsid w:val="006B1123"/>
    <w:rsid w:val="006B132C"/>
    <w:rsid w:val="006B25A5"/>
    <w:rsid w:val="006C0FC4"/>
    <w:rsid w:val="006C1936"/>
    <w:rsid w:val="006C30B6"/>
    <w:rsid w:val="006C542F"/>
    <w:rsid w:val="006C722F"/>
    <w:rsid w:val="006D12B3"/>
    <w:rsid w:val="006D2692"/>
    <w:rsid w:val="006D764D"/>
    <w:rsid w:val="006E0436"/>
    <w:rsid w:val="006E1114"/>
    <w:rsid w:val="006E1504"/>
    <w:rsid w:val="006E24F8"/>
    <w:rsid w:val="006E5417"/>
    <w:rsid w:val="006E5928"/>
    <w:rsid w:val="006E70F5"/>
    <w:rsid w:val="006F0BE3"/>
    <w:rsid w:val="006F3CB3"/>
    <w:rsid w:val="006F5596"/>
    <w:rsid w:val="006F6951"/>
    <w:rsid w:val="006F7170"/>
    <w:rsid w:val="007004C9"/>
    <w:rsid w:val="00702ED9"/>
    <w:rsid w:val="0070433B"/>
    <w:rsid w:val="007048DF"/>
    <w:rsid w:val="00705F74"/>
    <w:rsid w:val="0070727A"/>
    <w:rsid w:val="00711046"/>
    <w:rsid w:val="007126FF"/>
    <w:rsid w:val="00720CDC"/>
    <w:rsid w:val="00721439"/>
    <w:rsid w:val="00721789"/>
    <w:rsid w:val="00723C62"/>
    <w:rsid w:val="00725ED2"/>
    <w:rsid w:val="00726CF0"/>
    <w:rsid w:val="00726DB9"/>
    <w:rsid w:val="00730262"/>
    <w:rsid w:val="0073156B"/>
    <w:rsid w:val="00731AE1"/>
    <w:rsid w:val="0073405A"/>
    <w:rsid w:val="0073589D"/>
    <w:rsid w:val="00735F4C"/>
    <w:rsid w:val="0074003B"/>
    <w:rsid w:val="0074229B"/>
    <w:rsid w:val="0074583A"/>
    <w:rsid w:val="0075486A"/>
    <w:rsid w:val="007564C0"/>
    <w:rsid w:val="00757FE7"/>
    <w:rsid w:val="00760758"/>
    <w:rsid w:val="00761123"/>
    <w:rsid w:val="0076139F"/>
    <w:rsid w:val="00762871"/>
    <w:rsid w:val="00763163"/>
    <w:rsid w:val="007635F5"/>
    <w:rsid w:val="00763A4A"/>
    <w:rsid w:val="00764095"/>
    <w:rsid w:val="00770195"/>
    <w:rsid w:val="0077250A"/>
    <w:rsid w:val="007738CA"/>
    <w:rsid w:val="0077646D"/>
    <w:rsid w:val="00784E08"/>
    <w:rsid w:val="00786E60"/>
    <w:rsid w:val="00787635"/>
    <w:rsid w:val="007877FD"/>
    <w:rsid w:val="00790FCB"/>
    <w:rsid w:val="00792E3D"/>
    <w:rsid w:val="00794108"/>
    <w:rsid w:val="00795AFD"/>
    <w:rsid w:val="007A4766"/>
    <w:rsid w:val="007A5440"/>
    <w:rsid w:val="007A5C1D"/>
    <w:rsid w:val="007A7408"/>
    <w:rsid w:val="007B3C5B"/>
    <w:rsid w:val="007C1C55"/>
    <w:rsid w:val="007C272E"/>
    <w:rsid w:val="007C2AA2"/>
    <w:rsid w:val="007C35F9"/>
    <w:rsid w:val="007D036C"/>
    <w:rsid w:val="007D109E"/>
    <w:rsid w:val="007D3857"/>
    <w:rsid w:val="007D510A"/>
    <w:rsid w:val="007D6AA7"/>
    <w:rsid w:val="007E0E08"/>
    <w:rsid w:val="007E1819"/>
    <w:rsid w:val="007E1D4F"/>
    <w:rsid w:val="007E28EA"/>
    <w:rsid w:val="007E42F4"/>
    <w:rsid w:val="007E53AF"/>
    <w:rsid w:val="007E5EB8"/>
    <w:rsid w:val="007E674C"/>
    <w:rsid w:val="007E705D"/>
    <w:rsid w:val="007F0197"/>
    <w:rsid w:val="007F3745"/>
    <w:rsid w:val="007F3AF7"/>
    <w:rsid w:val="007F4A83"/>
    <w:rsid w:val="007F5D8C"/>
    <w:rsid w:val="00800CE4"/>
    <w:rsid w:val="00801C6A"/>
    <w:rsid w:val="00802C4D"/>
    <w:rsid w:val="008030AC"/>
    <w:rsid w:val="00804CCD"/>
    <w:rsid w:val="0080671F"/>
    <w:rsid w:val="00810167"/>
    <w:rsid w:val="0081459A"/>
    <w:rsid w:val="0082101B"/>
    <w:rsid w:val="008213DC"/>
    <w:rsid w:val="00823A24"/>
    <w:rsid w:val="008241B9"/>
    <w:rsid w:val="00825BA5"/>
    <w:rsid w:val="008264CF"/>
    <w:rsid w:val="008267C8"/>
    <w:rsid w:val="00827304"/>
    <w:rsid w:val="00827829"/>
    <w:rsid w:val="008303BD"/>
    <w:rsid w:val="00834678"/>
    <w:rsid w:val="008349B6"/>
    <w:rsid w:val="00836D94"/>
    <w:rsid w:val="00841654"/>
    <w:rsid w:val="00843C45"/>
    <w:rsid w:val="0084681F"/>
    <w:rsid w:val="0085231B"/>
    <w:rsid w:val="00852486"/>
    <w:rsid w:val="008533B5"/>
    <w:rsid w:val="00854229"/>
    <w:rsid w:val="00854ED3"/>
    <w:rsid w:val="00855BBB"/>
    <w:rsid w:val="00856330"/>
    <w:rsid w:val="0086026B"/>
    <w:rsid w:val="0086389E"/>
    <w:rsid w:val="00863DAD"/>
    <w:rsid w:val="00870581"/>
    <w:rsid w:val="008719C7"/>
    <w:rsid w:val="00872452"/>
    <w:rsid w:val="008732F3"/>
    <w:rsid w:val="008733DA"/>
    <w:rsid w:val="00874A38"/>
    <w:rsid w:val="00877272"/>
    <w:rsid w:val="00877CF2"/>
    <w:rsid w:val="00877E4A"/>
    <w:rsid w:val="00880E5F"/>
    <w:rsid w:val="00881A34"/>
    <w:rsid w:val="00884FDA"/>
    <w:rsid w:val="0088630C"/>
    <w:rsid w:val="00887303"/>
    <w:rsid w:val="0089055F"/>
    <w:rsid w:val="00891D61"/>
    <w:rsid w:val="0089234C"/>
    <w:rsid w:val="00895321"/>
    <w:rsid w:val="00895582"/>
    <w:rsid w:val="00897118"/>
    <w:rsid w:val="008A123D"/>
    <w:rsid w:val="008A3374"/>
    <w:rsid w:val="008A5CF2"/>
    <w:rsid w:val="008B098E"/>
    <w:rsid w:val="008B10E7"/>
    <w:rsid w:val="008B5DA6"/>
    <w:rsid w:val="008C0BB2"/>
    <w:rsid w:val="008C0F7F"/>
    <w:rsid w:val="008C37E7"/>
    <w:rsid w:val="008C5049"/>
    <w:rsid w:val="008D4CC2"/>
    <w:rsid w:val="008D4DBE"/>
    <w:rsid w:val="008D63A2"/>
    <w:rsid w:val="008D6414"/>
    <w:rsid w:val="008E1371"/>
    <w:rsid w:val="008E323A"/>
    <w:rsid w:val="008E340E"/>
    <w:rsid w:val="008E63BE"/>
    <w:rsid w:val="008E745D"/>
    <w:rsid w:val="008F4801"/>
    <w:rsid w:val="008F5FC0"/>
    <w:rsid w:val="009007A3"/>
    <w:rsid w:val="00900F28"/>
    <w:rsid w:val="00901429"/>
    <w:rsid w:val="009050C9"/>
    <w:rsid w:val="00906194"/>
    <w:rsid w:val="009063E0"/>
    <w:rsid w:val="009068B0"/>
    <w:rsid w:val="00917141"/>
    <w:rsid w:val="00920BD1"/>
    <w:rsid w:val="00924EB0"/>
    <w:rsid w:val="00932BF4"/>
    <w:rsid w:val="00934FFF"/>
    <w:rsid w:val="009366F7"/>
    <w:rsid w:val="009415B8"/>
    <w:rsid w:val="009419B5"/>
    <w:rsid w:val="00942258"/>
    <w:rsid w:val="00946601"/>
    <w:rsid w:val="00947F15"/>
    <w:rsid w:val="00953F97"/>
    <w:rsid w:val="00953FD9"/>
    <w:rsid w:val="00955361"/>
    <w:rsid w:val="0095678F"/>
    <w:rsid w:val="009608B3"/>
    <w:rsid w:val="00960DB4"/>
    <w:rsid w:val="00962D09"/>
    <w:rsid w:val="009652F1"/>
    <w:rsid w:val="00966038"/>
    <w:rsid w:val="009660A0"/>
    <w:rsid w:val="00967F8D"/>
    <w:rsid w:val="009700A4"/>
    <w:rsid w:val="009723F6"/>
    <w:rsid w:val="00974C83"/>
    <w:rsid w:val="00975772"/>
    <w:rsid w:val="0098106C"/>
    <w:rsid w:val="00981132"/>
    <w:rsid w:val="009871F7"/>
    <w:rsid w:val="00991A3C"/>
    <w:rsid w:val="009921AF"/>
    <w:rsid w:val="00992E83"/>
    <w:rsid w:val="00993B5D"/>
    <w:rsid w:val="00994D3C"/>
    <w:rsid w:val="009A08A3"/>
    <w:rsid w:val="009A1086"/>
    <w:rsid w:val="009A1AC9"/>
    <w:rsid w:val="009A1D1C"/>
    <w:rsid w:val="009A57E4"/>
    <w:rsid w:val="009A6220"/>
    <w:rsid w:val="009B0564"/>
    <w:rsid w:val="009B597B"/>
    <w:rsid w:val="009B674D"/>
    <w:rsid w:val="009B7251"/>
    <w:rsid w:val="009C1A83"/>
    <w:rsid w:val="009C455C"/>
    <w:rsid w:val="009C4807"/>
    <w:rsid w:val="009D12FE"/>
    <w:rsid w:val="009D1D96"/>
    <w:rsid w:val="009D25C4"/>
    <w:rsid w:val="009D3649"/>
    <w:rsid w:val="009D389C"/>
    <w:rsid w:val="009D4FD3"/>
    <w:rsid w:val="009D5494"/>
    <w:rsid w:val="009D5B14"/>
    <w:rsid w:val="009D5C86"/>
    <w:rsid w:val="009D7867"/>
    <w:rsid w:val="009E14D2"/>
    <w:rsid w:val="009E1DA7"/>
    <w:rsid w:val="009E248A"/>
    <w:rsid w:val="009E7B61"/>
    <w:rsid w:val="009F1173"/>
    <w:rsid w:val="009F3C9F"/>
    <w:rsid w:val="00A00D18"/>
    <w:rsid w:val="00A130B5"/>
    <w:rsid w:val="00A13732"/>
    <w:rsid w:val="00A14CFF"/>
    <w:rsid w:val="00A16F77"/>
    <w:rsid w:val="00A2339F"/>
    <w:rsid w:val="00A250C6"/>
    <w:rsid w:val="00A27B2B"/>
    <w:rsid w:val="00A305AF"/>
    <w:rsid w:val="00A315A2"/>
    <w:rsid w:val="00A36009"/>
    <w:rsid w:val="00A37B40"/>
    <w:rsid w:val="00A41D9D"/>
    <w:rsid w:val="00A41F24"/>
    <w:rsid w:val="00A43224"/>
    <w:rsid w:val="00A43C1C"/>
    <w:rsid w:val="00A44AAF"/>
    <w:rsid w:val="00A468EE"/>
    <w:rsid w:val="00A50747"/>
    <w:rsid w:val="00A50BCC"/>
    <w:rsid w:val="00A52C4A"/>
    <w:rsid w:val="00A52E29"/>
    <w:rsid w:val="00A53BF0"/>
    <w:rsid w:val="00A569ED"/>
    <w:rsid w:val="00A57330"/>
    <w:rsid w:val="00A57BB1"/>
    <w:rsid w:val="00A65076"/>
    <w:rsid w:val="00A66D2A"/>
    <w:rsid w:val="00A707F0"/>
    <w:rsid w:val="00A71DCB"/>
    <w:rsid w:val="00A72B9D"/>
    <w:rsid w:val="00A737A0"/>
    <w:rsid w:val="00A739A2"/>
    <w:rsid w:val="00A75470"/>
    <w:rsid w:val="00A76D65"/>
    <w:rsid w:val="00A777A9"/>
    <w:rsid w:val="00A813D7"/>
    <w:rsid w:val="00A82F55"/>
    <w:rsid w:val="00A8715E"/>
    <w:rsid w:val="00A900B6"/>
    <w:rsid w:val="00A90AC6"/>
    <w:rsid w:val="00A915C9"/>
    <w:rsid w:val="00A920CC"/>
    <w:rsid w:val="00A93282"/>
    <w:rsid w:val="00AA01CA"/>
    <w:rsid w:val="00AA058F"/>
    <w:rsid w:val="00AA409F"/>
    <w:rsid w:val="00AA4125"/>
    <w:rsid w:val="00AB2760"/>
    <w:rsid w:val="00AB57A5"/>
    <w:rsid w:val="00AB7D70"/>
    <w:rsid w:val="00AC0323"/>
    <w:rsid w:val="00AC3F27"/>
    <w:rsid w:val="00AD1208"/>
    <w:rsid w:val="00AD1E78"/>
    <w:rsid w:val="00AD27EE"/>
    <w:rsid w:val="00AD2E84"/>
    <w:rsid w:val="00AD4CEE"/>
    <w:rsid w:val="00AD510F"/>
    <w:rsid w:val="00AE0069"/>
    <w:rsid w:val="00AE0FEF"/>
    <w:rsid w:val="00AE7CE7"/>
    <w:rsid w:val="00AF06D4"/>
    <w:rsid w:val="00AF545F"/>
    <w:rsid w:val="00AF7A80"/>
    <w:rsid w:val="00B00661"/>
    <w:rsid w:val="00B037E6"/>
    <w:rsid w:val="00B03817"/>
    <w:rsid w:val="00B1011C"/>
    <w:rsid w:val="00B12C19"/>
    <w:rsid w:val="00B13465"/>
    <w:rsid w:val="00B16126"/>
    <w:rsid w:val="00B16B1F"/>
    <w:rsid w:val="00B17A91"/>
    <w:rsid w:val="00B212DC"/>
    <w:rsid w:val="00B25A5D"/>
    <w:rsid w:val="00B25C5B"/>
    <w:rsid w:val="00B260CA"/>
    <w:rsid w:val="00B27D99"/>
    <w:rsid w:val="00B27FFD"/>
    <w:rsid w:val="00B33D13"/>
    <w:rsid w:val="00B446E7"/>
    <w:rsid w:val="00B4656A"/>
    <w:rsid w:val="00B52B7C"/>
    <w:rsid w:val="00B54056"/>
    <w:rsid w:val="00B608C0"/>
    <w:rsid w:val="00B61899"/>
    <w:rsid w:val="00B64D0B"/>
    <w:rsid w:val="00B711D3"/>
    <w:rsid w:val="00B77AD2"/>
    <w:rsid w:val="00B80F2A"/>
    <w:rsid w:val="00B81946"/>
    <w:rsid w:val="00B83A87"/>
    <w:rsid w:val="00B84E1A"/>
    <w:rsid w:val="00B9249B"/>
    <w:rsid w:val="00B9515F"/>
    <w:rsid w:val="00B951AD"/>
    <w:rsid w:val="00BA6193"/>
    <w:rsid w:val="00BB43FC"/>
    <w:rsid w:val="00BB6B66"/>
    <w:rsid w:val="00BC1D51"/>
    <w:rsid w:val="00BC4D2B"/>
    <w:rsid w:val="00BC4FF5"/>
    <w:rsid w:val="00BC77DF"/>
    <w:rsid w:val="00BD1F4B"/>
    <w:rsid w:val="00BD43BD"/>
    <w:rsid w:val="00BE0382"/>
    <w:rsid w:val="00BE03C9"/>
    <w:rsid w:val="00BE06A4"/>
    <w:rsid w:val="00BE0EAD"/>
    <w:rsid w:val="00BE3733"/>
    <w:rsid w:val="00BE510B"/>
    <w:rsid w:val="00BF1927"/>
    <w:rsid w:val="00BF42F2"/>
    <w:rsid w:val="00BF4ACD"/>
    <w:rsid w:val="00BF6CE5"/>
    <w:rsid w:val="00BF7C04"/>
    <w:rsid w:val="00BF7F24"/>
    <w:rsid w:val="00C00F98"/>
    <w:rsid w:val="00C01B93"/>
    <w:rsid w:val="00C03115"/>
    <w:rsid w:val="00C05444"/>
    <w:rsid w:val="00C05582"/>
    <w:rsid w:val="00C06839"/>
    <w:rsid w:val="00C06A61"/>
    <w:rsid w:val="00C1729F"/>
    <w:rsid w:val="00C23FAC"/>
    <w:rsid w:val="00C241FA"/>
    <w:rsid w:val="00C24C6B"/>
    <w:rsid w:val="00C24F30"/>
    <w:rsid w:val="00C26BB3"/>
    <w:rsid w:val="00C26D65"/>
    <w:rsid w:val="00C30520"/>
    <w:rsid w:val="00C318B6"/>
    <w:rsid w:val="00C34520"/>
    <w:rsid w:val="00C35708"/>
    <w:rsid w:val="00C417FC"/>
    <w:rsid w:val="00C427EF"/>
    <w:rsid w:val="00C451B7"/>
    <w:rsid w:val="00C462B6"/>
    <w:rsid w:val="00C4764B"/>
    <w:rsid w:val="00C47CDB"/>
    <w:rsid w:val="00C47D68"/>
    <w:rsid w:val="00C47D80"/>
    <w:rsid w:val="00C503FB"/>
    <w:rsid w:val="00C51417"/>
    <w:rsid w:val="00C54941"/>
    <w:rsid w:val="00C54DBE"/>
    <w:rsid w:val="00C57472"/>
    <w:rsid w:val="00C57F0D"/>
    <w:rsid w:val="00C64638"/>
    <w:rsid w:val="00C647B7"/>
    <w:rsid w:val="00C66BBE"/>
    <w:rsid w:val="00C715E1"/>
    <w:rsid w:val="00C747F2"/>
    <w:rsid w:val="00C75E73"/>
    <w:rsid w:val="00C80C5E"/>
    <w:rsid w:val="00C83D62"/>
    <w:rsid w:val="00C84C07"/>
    <w:rsid w:val="00C85756"/>
    <w:rsid w:val="00C86A8A"/>
    <w:rsid w:val="00C9216F"/>
    <w:rsid w:val="00C94999"/>
    <w:rsid w:val="00CA1535"/>
    <w:rsid w:val="00CA1F03"/>
    <w:rsid w:val="00CA3123"/>
    <w:rsid w:val="00CA4DC6"/>
    <w:rsid w:val="00CA727B"/>
    <w:rsid w:val="00CB192F"/>
    <w:rsid w:val="00CB383F"/>
    <w:rsid w:val="00CC04A5"/>
    <w:rsid w:val="00CC2C60"/>
    <w:rsid w:val="00CC56EB"/>
    <w:rsid w:val="00CC5E3B"/>
    <w:rsid w:val="00CC6F5E"/>
    <w:rsid w:val="00CD0208"/>
    <w:rsid w:val="00CD20DD"/>
    <w:rsid w:val="00CD3BDB"/>
    <w:rsid w:val="00CD4B3C"/>
    <w:rsid w:val="00CD57CB"/>
    <w:rsid w:val="00CD6D5F"/>
    <w:rsid w:val="00CE2495"/>
    <w:rsid w:val="00CE4361"/>
    <w:rsid w:val="00CF0537"/>
    <w:rsid w:val="00CF299D"/>
    <w:rsid w:val="00CF4567"/>
    <w:rsid w:val="00CF6265"/>
    <w:rsid w:val="00CF728B"/>
    <w:rsid w:val="00CF7B3D"/>
    <w:rsid w:val="00D00DE9"/>
    <w:rsid w:val="00D01751"/>
    <w:rsid w:val="00D01FD4"/>
    <w:rsid w:val="00D02C2F"/>
    <w:rsid w:val="00D039A3"/>
    <w:rsid w:val="00D07E96"/>
    <w:rsid w:val="00D10982"/>
    <w:rsid w:val="00D13AE9"/>
    <w:rsid w:val="00D14CDC"/>
    <w:rsid w:val="00D1583F"/>
    <w:rsid w:val="00D17169"/>
    <w:rsid w:val="00D20A88"/>
    <w:rsid w:val="00D21158"/>
    <w:rsid w:val="00D22639"/>
    <w:rsid w:val="00D235D2"/>
    <w:rsid w:val="00D2481F"/>
    <w:rsid w:val="00D30882"/>
    <w:rsid w:val="00D32EA0"/>
    <w:rsid w:val="00D33CCB"/>
    <w:rsid w:val="00D354E0"/>
    <w:rsid w:val="00D35C70"/>
    <w:rsid w:val="00D36CC2"/>
    <w:rsid w:val="00D37B96"/>
    <w:rsid w:val="00D402FE"/>
    <w:rsid w:val="00D40581"/>
    <w:rsid w:val="00D538D1"/>
    <w:rsid w:val="00D53B66"/>
    <w:rsid w:val="00D54FC0"/>
    <w:rsid w:val="00D569E2"/>
    <w:rsid w:val="00D56A59"/>
    <w:rsid w:val="00D60898"/>
    <w:rsid w:val="00D61696"/>
    <w:rsid w:val="00D630CF"/>
    <w:rsid w:val="00D64762"/>
    <w:rsid w:val="00D7056B"/>
    <w:rsid w:val="00D71076"/>
    <w:rsid w:val="00D72CE2"/>
    <w:rsid w:val="00D734DD"/>
    <w:rsid w:val="00D74794"/>
    <w:rsid w:val="00D76800"/>
    <w:rsid w:val="00D82B1B"/>
    <w:rsid w:val="00D8312A"/>
    <w:rsid w:val="00D84A20"/>
    <w:rsid w:val="00D86811"/>
    <w:rsid w:val="00D87DEF"/>
    <w:rsid w:val="00D91524"/>
    <w:rsid w:val="00D92226"/>
    <w:rsid w:val="00D92E68"/>
    <w:rsid w:val="00D93738"/>
    <w:rsid w:val="00D94C55"/>
    <w:rsid w:val="00D94E6D"/>
    <w:rsid w:val="00D95B09"/>
    <w:rsid w:val="00D95DBD"/>
    <w:rsid w:val="00D95ECC"/>
    <w:rsid w:val="00D97B16"/>
    <w:rsid w:val="00DA069A"/>
    <w:rsid w:val="00DA15AA"/>
    <w:rsid w:val="00DA408A"/>
    <w:rsid w:val="00DA4D89"/>
    <w:rsid w:val="00DA6ED1"/>
    <w:rsid w:val="00DB000C"/>
    <w:rsid w:val="00DB0C8B"/>
    <w:rsid w:val="00DB60F9"/>
    <w:rsid w:val="00DB7FC4"/>
    <w:rsid w:val="00DC0A9F"/>
    <w:rsid w:val="00DC281C"/>
    <w:rsid w:val="00DC2CD3"/>
    <w:rsid w:val="00DC6EDA"/>
    <w:rsid w:val="00DD34F3"/>
    <w:rsid w:val="00DD416F"/>
    <w:rsid w:val="00DD656B"/>
    <w:rsid w:val="00DE4378"/>
    <w:rsid w:val="00DE4FE5"/>
    <w:rsid w:val="00DE636B"/>
    <w:rsid w:val="00DF0945"/>
    <w:rsid w:val="00DF1E95"/>
    <w:rsid w:val="00DF2362"/>
    <w:rsid w:val="00DF50D9"/>
    <w:rsid w:val="00E00E15"/>
    <w:rsid w:val="00E034CA"/>
    <w:rsid w:val="00E05CA7"/>
    <w:rsid w:val="00E12309"/>
    <w:rsid w:val="00E165B1"/>
    <w:rsid w:val="00E168CC"/>
    <w:rsid w:val="00E2298D"/>
    <w:rsid w:val="00E24A06"/>
    <w:rsid w:val="00E252B1"/>
    <w:rsid w:val="00E31E9D"/>
    <w:rsid w:val="00E32965"/>
    <w:rsid w:val="00E42AAC"/>
    <w:rsid w:val="00E435CB"/>
    <w:rsid w:val="00E43B47"/>
    <w:rsid w:val="00E44D70"/>
    <w:rsid w:val="00E46149"/>
    <w:rsid w:val="00E466A7"/>
    <w:rsid w:val="00E47A9B"/>
    <w:rsid w:val="00E50274"/>
    <w:rsid w:val="00E521C2"/>
    <w:rsid w:val="00E53883"/>
    <w:rsid w:val="00E53B43"/>
    <w:rsid w:val="00E55B7B"/>
    <w:rsid w:val="00E57028"/>
    <w:rsid w:val="00E57E51"/>
    <w:rsid w:val="00E61496"/>
    <w:rsid w:val="00E624AB"/>
    <w:rsid w:val="00E63083"/>
    <w:rsid w:val="00E63A49"/>
    <w:rsid w:val="00E63E7C"/>
    <w:rsid w:val="00E664EB"/>
    <w:rsid w:val="00E6764A"/>
    <w:rsid w:val="00E70692"/>
    <w:rsid w:val="00E76291"/>
    <w:rsid w:val="00E80007"/>
    <w:rsid w:val="00E833A7"/>
    <w:rsid w:val="00E86815"/>
    <w:rsid w:val="00E90AB9"/>
    <w:rsid w:val="00E91720"/>
    <w:rsid w:val="00E92727"/>
    <w:rsid w:val="00E93BAD"/>
    <w:rsid w:val="00E94853"/>
    <w:rsid w:val="00E9679D"/>
    <w:rsid w:val="00EA10EC"/>
    <w:rsid w:val="00EA1297"/>
    <w:rsid w:val="00EA1787"/>
    <w:rsid w:val="00EA1A1F"/>
    <w:rsid w:val="00EA6FD6"/>
    <w:rsid w:val="00EB005E"/>
    <w:rsid w:val="00EB077D"/>
    <w:rsid w:val="00EB45E4"/>
    <w:rsid w:val="00EB6904"/>
    <w:rsid w:val="00EB6BF0"/>
    <w:rsid w:val="00EC0E6E"/>
    <w:rsid w:val="00EC1FB9"/>
    <w:rsid w:val="00EC346E"/>
    <w:rsid w:val="00EC452B"/>
    <w:rsid w:val="00EC5FF7"/>
    <w:rsid w:val="00ED5C3D"/>
    <w:rsid w:val="00EE244D"/>
    <w:rsid w:val="00EE517A"/>
    <w:rsid w:val="00EE64CB"/>
    <w:rsid w:val="00EE6CF8"/>
    <w:rsid w:val="00EE6DD5"/>
    <w:rsid w:val="00EF3178"/>
    <w:rsid w:val="00EF39F3"/>
    <w:rsid w:val="00F03509"/>
    <w:rsid w:val="00F03538"/>
    <w:rsid w:val="00F100F7"/>
    <w:rsid w:val="00F1026D"/>
    <w:rsid w:val="00F133D6"/>
    <w:rsid w:val="00F1473A"/>
    <w:rsid w:val="00F164DD"/>
    <w:rsid w:val="00F204DD"/>
    <w:rsid w:val="00F24322"/>
    <w:rsid w:val="00F25ABD"/>
    <w:rsid w:val="00F2639A"/>
    <w:rsid w:val="00F30400"/>
    <w:rsid w:val="00F3117F"/>
    <w:rsid w:val="00F342A9"/>
    <w:rsid w:val="00F4211A"/>
    <w:rsid w:val="00F44308"/>
    <w:rsid w:val="00F45539"/>
    <w:rsid w:val="00F4689E"/>
    <w:rsid w:val="00F47412"/>
    <w:rsid w:val="00F51B4D"/>
    <w:rsid w:val="00F51BD8"/>
    <w:rsid w:val="00F5299D"/>
    <w:rsid w:val="00F543D3"/>
    <w:rsid w:val="00F54FE1"/>
    <w:rsid w:val="00F569DF"/>
    <w:rsid w:val="00F56E3A"/>
    <w:rsid w:val="00F614F9"/>
    <w:rsid w:val="00F625C4"/>
    <w:rsid w:val="00F6286C"/>
    <w:rsid w:val="00F641ED"/>
    <w:rsid w:val="00F66BAB"/>
    <w:rsid w:val="00F66F09"/>
    <w:rsid w:val="00F71697"/>
    <w:rsid w:val="00F72E1E"/>
    <w:rsid w:val="00F730E6"/>
    <w:rsid w:val="00F74C68"/>
    <w:rsid w:val="00F74D24"/>
    <w:rsid w:val="00F77730"/>
    <w:rsid w:val="00F80B7F"/>
    <w:rsid w:val="00F80D36"/>
    <w:rsid w:val="00F811FB"/>
    <w:rsid w:val="00F83333"/>
    <w:rsid w:val="00F957D5"/>
    <w:rsid w:val="00F968CF"/>
    <w:rsid w:val="00FA3755"/>
    <w:rsid w:val="00FA4443"/>
    <w:rsid w:val="00FB1590"/>
    <w:rsid w:val="00FB390D"/>
    <w:rsid w:val="00FB4356"/>
    <w:rsid w:val="00FB5320"/>
    <w:rsid w:val="00FB5D65"/>
    <w:rsid w:val="00FC09FF"/>
    <w:rsid w:val="00FC1A36"/>
    <w:rsid w:val="00FC2789"/>
    <w:rsid w:val="00FC28C4"/>
    <w:rsid w:val="00FC3CB8"/>
    <w:rsid w:val="00FC6665"/>
    <w:rsid w:val="00FD2961"/>
    <w:rsid w:val="00FD3A13"/>
    <w:rsid w:val="00FD5A3F"/>
    <w:rsid w:val="00FD7097"/>
    <w:rsid w:val="00FD7C07"/>
    <w:rsid w:val="00FE041D"/>
    <w:rsid w:val="00FE0692"/>
    <w:rsid w:val="00FE1416"/>
    <w:rsid w:val="00FE227E"/>
    <w:rsid w:val="00FE2AF9"/>
    <w:rsid w:val="00FE5445"/>
    <w:rsid w:val="00FE5E48"/>
    <w:rsid w:val="00FF06B6"/>
    <w:rsid w:val="00FF1109"/>
    <w:rsid w:val="00FF11DE"/>
    <w:rsid w:val="00FF1438"/>
    <w:rsid w:val="00FF5493"/>
    <w:rsid w:val="00FF5876"/>
    <w:rsid w:val="00FF6C8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46D"/>
    <w:pPr>
      <w:widowControl w:val="0"/>
      <w:suppressAutoHyphens/>
    </w:pPr>
    <w:rPr>
      <w:rFonts w:eastAsia="Lucida Sans Unicode" w:cs="Mangal"/>
      <w:kern w:val="1"/>
      <w:sz w:val="24"/>
      <w:szCs w:val="24"/>
      <w:lang w:eastAsia="hi-IN" w:bidi="hi-IN"/>
    </w:rPr>
  </w:style>
  <w:style w:type="paragraph" w:styleId="1">
    <w:name w:val="heading 1"/>
    <w:basedOn w:val="a"/>
    <w:next w:val="a"/>
    <w:link w:val="1Char"/>
    <w:uiPriority w:val="9"/>
    <w:qFormat/>
    <w:rsid w:val="001A7817"/>
    <w:pPr>
      <w:keepNext/>
      <w:keepLines/>
      <w:widowControl/>
      <w:suppressAutoHyphens w:val="0"/>
      <w:spacing w:before="480" w:line="276" w:lineRule="auto"/>
      <w:outlineLvl w:val="0"/>
    </w:pPr>
    <w:rPr>
      <w:rFonts w:ascii="Cambria" w:eastAsia="Times New Roman" w:hAnsi="Cambria" w:cs="Times New Roman"/>
      <w:b/>
      <w:bCs/>
      <w:color w:val="365F91"/>
      <w:kern w:val="0"/>
      <w:sz w:val="28"/>
      <w:szCs w:val="28"/>
      <w:lang w:eastAsia="el-G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11076"/>
    <w:pPr>
      <w:tabs>
        <w:tab w:val="center" w:pos="4153"/>
        <w:tab w:val="right" w:pos="8306"/>
      </w:tabs>
    </w:pPr>
  </w:style>
  <w:style w:type="paragraph" w:styleId="a4">
    <w:name w:val="footer"/>
    <w:basedOn w:val="a"/>
    <w:link w:val="Char"/>
    <w:uiPriority w:val="99"/>
    <w:rsid w:val="00011076"/>
    <w:pPr>
      <w:tabs>
        <w:tab w:val="center" w:pos="4153"/>
        <w:tab w:val="right" w:pos="8306"/>
      </w:tabs>
    </w:pPr>
  </w:style>
  <w:style w:type="paragraph" w:styleId="a5">
    <w:name w:val="Balloon Text"/>
    <w:basedOn w:val="a"/>
    <w:semiHidden/>
    <w:rsid w:val="0034014E"/>
    <w:rPr>
      <w:rFonts w:ascii="Tahoma" w:hAnsi="Tahoma" w:cs="Tahoma"/>
      <w:sz w:val="16"/>
      <w:szCs w:val="16"/>
    </w:rPr>
  </w:style>
  <w:style w:type="paragraph" w:styleId="Web">
    <w:name w:val="Normal (Web)"/>
    <w:basedOn w:val="a"/>
    <w:rsid w:val="00334A60"/>
    <w:pPr>
      <w:widowControl/>
      <w:suppressAutoHyphens w:val="0"/>
      <w:spacing w:before="100" w:beforeAutospacing="1" w:after="100" w:afterAutospacing="1"/>
    </w:pPr>
    <w:rPr>
      <w:rFonts w:eastAsia="Calibri" w:cs="Times New Roman"/>
      <w:kern w:val="0"/>
      <w:lang w:eastAsia="el-GR" w:bidi="ar-SA"/>
    </w:rPr>
  </w:style>
  <w:style w:type="paragraph" w:styleId="a6">
    <w:name w:val="Body Text Indent"/>
    <w:basedOn w:val="a"/>
    <w:link w:val="Char0"/>
    <w:rsid w:val="00721789"/>
    <w:pPr>
      <w:widowControl/>
      <w:suppressAutoHyphens w:val="0"/>
      <w:spacing w:after="120"/>
      <w:ind w:left="283"/>
    </w:pPr>
    <w:rPr>
      <w:rFonts w:eastAsia="Times New Roman" w:cs="Times New Roman"/>
      <w:kern w:val="0"/>
      <w:lang w:eastAsia="el-GR" w:bidi="ar-SA"/>
    </w:rPr>
  </w:style>
  <w:style w:type="character" w:customStyle="1" w:styleId="Char0">
    <w:name w:val="Σώμα κείμενου με εσοχή Char"/>
    <w:link w:val="a6"/>
    <w:rsid w:val="00721789"/>
    <w:rPr>
      <w:sz w:val="24"/>
      <w:szCs w:val="24"/>
      <w:lang w:val="el-GR" w:eastAsia="el-GR" w:bidi="ar-SA"/>
    </w:rPr>
  </w:style>
  <w:style w:type="paragraph" w:styleId="a7">
    <w:name w:val="List Paragraph"/>
    <w:basedOn w:val="a"/>
    <w:uiPriority w:val="34"/>
    <w:qFormat/>
    <w:rsid w:val="00335993"/>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Char">
    <w:name w:val="Υποσέλιδο Char"/>
    <w:link w:val="a4"/>
    <w:uiPriority w:val="99"/>
    <w:rsid w:val="00E466A7"/>
    <w:rPr>
      <w:rFonts w:eastAsia="Lucida Sans Unicode" w:cs="Mangal"/>
      <w:kern w:val="1"/>
      <w:sz w:val="24"/>
      <w:szCs w:val="24"/>
      <w:lang w:eastAsia="hi-IN" w:bidi="hi-IN"/>
    </w:rPr>
  </w:style>
  <w:style w:type="character" w:customStyle="1" w:styleId="1Char">
    <w:name w:val="Επικεφαλίδα 1 Char"/>
    <w:link w:val="1"/>
    <w:uiPriority w:val="9"/>
    <w:rsid w:val="001A7817"/>
    <w:rPr>
      <w:rFonts w:ascii="Cambria" w:hAnsi="Cambria"/>
      <w:b/>
      <w:bCs/>
      <w:color w:val="365F91"/>
      <w:sz w:val="28"/>
      <w:szCs w:val="28"/>
    </w:rPr>
  </w:style>
  <w:style w:type="character" w:styleId="-">
    <w:name w:val="Hyperlink"/>
    <w:uiPriority w:val="99"/>
    <w:unhideWhenUsed/>
    <w:rsid w:val="001A7817"/>
    <w:rPr>
      <w:color w:val="0000FF"/>
      <w:u w:val="single"/>
    </w:rPr>
  </w:style>
  <w:style w:type="paragraph" w:styleId="-HTML">
    <w:name w:val="HTML Preformatted"/>
    <w:basedOn w:val="a"/>
    <w:link w:val="-HTMLChar"/>
    <w:uiPriority w:val="99"/>
    <w:unhideWhenUsed/>
    <w:rsid w:val="001A78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el-GR" w:bidi="ar-SA"/>
    </w:rPr>
  </w:style>
  <w:style w:type="character" w:customStyle="1" w:styleId="-HTMLChar">
    <w:name w:val="Προ-διαμορφωμένο HTML Char"/>
    <w:link w:val="-HTML"/>
    <w:uiPriority w:val="99"/>
    <w:rsid w:val="001A7817"/>
    <w:rPr>
      <w:rFonts w:ascii="Courier New" w:hAnsi="Courier New" w:cs="Courier New"/>
    </w:rPr>
  </w:style>
  <w:style w:type="character" w:styleId="a8">
    <w:name w:val="Strong"/>
    <w:uiPriority w:val="22"/>
    <w:qFormat/>
    <w:rsid w:val="001A7817"/>
    <w:rPr>
      <w:b/>
      <w:bCs/>
    </w:rPr>
  </w:style>
  <w:style w:type="paragraph" w:customStyle="1" w:styleId="Default">
    <w:name w:val="Default"/>
    <w:rsid w:val="001A7817"/>
    <w:pPr>
      <w:autoSpaceDE w:val="0"/>
      <w:autoSpaceDN w:val="0"/>
      <w:adjustRightInd w:val="0"/>
    </w:pPr>
    <w:rPr>
      <w:rFonts w:ascii="Calibri" w:eastAsia="Calibri" w:hAnsi="Calibri" w:cs="Calibri"/>
      <w:color w:val="000000"/>
      <w:sz w:val="24"/>
      <w:szCs w:val="24"/>
      <w:lang w:eastAsia="en-US"/>
    </w:rPr>
  </w:style>
  <w:style w:type="character" w:customStyle="1" w:styleId="fontstyle01">
    <w:name w:val="fontstyle01"/>
    <w:rsid w:val="001A7817"/>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46D"/>
    <w:pPr>
      <w:widowControl w:val="0"/>
      <w:suppressAutoHyphens/>
    </w:pPr>
    <w:rPr>
      <w:rFonts w:eastAsia="Lucida Sans Unicode" w:cs="Mangal"/>
      <w:kern w:val="1"/>
      <w:sz w:val="24"/>
      <w:szCs w:val="24"/>
      <w:lang w:eastAsia="hi-IN" w:bidi="hi-IN"/>
    </w:rPr>
  </w:style>
  <w:style w:type="paragraph" w:styleId="1">
    <w:name w:val="heading 1"/>
    <w:basedOn w:val="a"/>
    <w:next w:val="a"/>
    <w:link w:val="1Char"/>
    <w:uiPriority w:val="9"/>
    <w:qFormat/>
    <w:rsid w:val="001A7817"/>
    <w:pPr>
      <w:keepNext/>
      <w:keepLines/>
      <w:widowControl/>
      <w:suppressAutoHyphens w:val="0"/>
      <w:spacing w:before="480" w:line="276" w:lineRule="auto"/>
      <w:outlineLvl w:val="0"/>
    </w:pPr>
    <w:rPr>
      <w:rFonts w:ascii="Cambria" w:eastAsia="Times New Roman" w:hAnsi="Cambria" w:cs="Times New Roman"/>
      <w:b/>
      <w:bCs/>
      <w:color w:val="365F91"/>
      <w:kern w:val="0"/>
      <w:sz w:val="28"/>
      <w:szCs w:val="28"/>
      <w:lang w:eastAsia="el-G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11076"/>
    <w:pPr>
      <w:tabs>
        <w:tab w:val="center" w:pos="4153"/>
        <w:tab w:val="right" w:pos="8306"/>
      </w:tabs>
    </w:pPr>
  </w:style>
  <w:style w:type="paragraph" w:styleId="a4">
    <w:name w:val="footer"/>
    <w:basedOn w:val="a"/>
    <w:link w:val="Char"/>
    <w:uiPriority w:val="99"/>
    <w:rsid w:val="00011076"/>
    <w:pPr>
      <w:tabs>
        <w:tab w:val="center" w:pos="4153"/>
        <w:tab w:val="right" w:pos="8306"/>
      </w:tabs>
    </w:pPr>
  </w:style>
  <w:style w:type="paragraph" w:styleId="a5">
    <w:name w:val="Balloon Text"/>
    <w:basedOn w:val="a"/>
    <w:semiHidden/>
    <w:rsid w:val="0034014E"/>
    <w:rPr>
      <w:rFonts w:ascii="Tahoma" w:hAnsi="Tahoma" w:cs="Tahoma"/>
      <w:sz w:val="16"/>
      <w:szCs w:val="16"/>
    </w:rPr>
  </w:style>
  <w:style w:type="paragraph" w:styleId="Web">
    <w:name w:val="Normal (Web)"/>
    <w:basedOn w:val="a"/>
    <w:rsid w:val="00334A60"/>
    <w:pPr>
      <w:widowControl/>
      <w:suppressAutoHyphens w:val="0"/>
      <w:spacing w:before="100" w:beforeAutospacing="1" w:after="100" w:afterAutospacing="1"/>
    </w:pPr>
    <w:rPr>
      <w:rFonts w:eastAsia="Calibri" w:cs="Times New Roman"/>
      <w:kern w:val="0"/>
      <w:lang w:eastAsia="el-GR" w:bidi="ar-SA"/>
    </w:rPr>
  </w:style>
  <w:style w:type="paragraph" w:styleId="a6">
    <w:name w:val="Body Text Indent"/>
    <w:basedOn w:val="a"/>
    <w:link w:val="Char0"/>
    <w:rsid w:val="00721789"/>
    <w:pPr>
      <w:widowControl/>
      <w:suppressAutoHyphens w:val="0"/>
      <w:spacing w:after="120"/>
      <w:ind w:left="283"/>
    </w:pPr>
    <w:rPr>
      <w:rFonts w:eastAsia="Times New Roman" w:cs="Times New Roman"/>
      <w:kern w:val="0"/>
      <w:lang w:eastAsia="el-GR" w:bidi="ar-SA"/>
    </w:rPr>
  </w:style>
  <w:style w:type="character" w:customStyle="1" w:styleId="Char0">
    <w:name w:val="Σώμα κείμενου με εσοχή Char"/>
    <w:link w:val="a6"/>
    <w:rsid w:val="00721789"/>
    <w:rPr>
      <w:sz w:val="24"/>
      <w:szCs w:val="24"/>
      <w:lang w:val="el-GR" w:eastAsia="el-GR" w:bidi="ar-SA"/>
    </w:rPr>
  </w:style>
  <w:style w:type="paragraph" w:styleId="a7">
    <w:name w:val="List Paragraph"/>
    <w:basedOn w:val="a"/>
    <w:uiPriority w:val="34"/>
    <w:qFormat/>
    <w:rsid w:val="00335993"/>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Char">
    <w:name w:val="Υποσέλιδο Char"/>
    <w:link w:val="a4"/>
    <w:uiPriority w:val="99"/>
    <w:rsid w:val="00E466A7"/>
    <w:rPr>
      <w:rFonts w:eastAsia="Lucida Sans Unicode" w:cs="Mangal"/>
      <w:kern w:val="1"/>
      <w:sz w:val="24"/>
      <w:szCs w:val="24"/>
      <w:lang w:eastAsia="hi-IN" w:bidi="hi-IN"/>
    </w:rPr>
  </w:style>
  <w:style w:type="character" w:customStyle="1" w:styleId="1Char">
    <w:name w:val="Επικεφαλίδα 1 Char"/>
    <w:link w:val="1"/>
    <w:uiPriority w:val="9"/>
    <w:rsid w:val="001A7817"/>
    <w:rPr>
      <w:rFonts w:ascii="Cambria" w:hAnsi="Cambria"/>
      <w:b/>
      <w:bCs/>
      <w:color w:val="365F91"/>
      <w:sz w:val="28"/>
      <w:szCs w:val="28"/>
    </w:rPr>
  </w:style>
  <w:style w:type="character" w:styleId="-">
    <w:name w:val="Hyperlink"/>
    <w:uiPriority w:val="99"/>
    <w:unhideWhenUsed/>
    <w:rsid w:val="001A7817"/>
    <w:rPr>
      <w:color w:val="0000FF"/>
      <w:u w:val="single"/>
    </w:rPr>
  </w:style>
  <w:style w:type="paragraph" w:styleId="-HTML">
    <w:name w:val="HTML Preformatted"/>
    <w:basedOn w:val="a"/>
    <w:link w:val="-HTMLChar"/>
    <w:uiPriority w:val="99"/>
    <w:unhideWhenUsed/>
    <w:rsid w:val="001A78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el-GR" w:bidi="ar-SA"/>
    </w:rPr>
  </w:style>
  <w:style w:type="character" w:customStyle="1" w:styleId="-HTMLChar">
    <w:name w:val="Προ-διαμορφωμένο HTML Char"/>
    <w:link w:val="-HTML"/>
    <w:uiPriority w:val="99"/>
    <w:rsid w:val="001A7817"/>
    <w:rPr>
      <w:rFonts w:ascii="Courier New" w:hAnsi="Courier New" w:cs="Courier New"/>
    </w:rPr>
  </w:style>
  <w:style w:type="character" w:styleId="a8">
    <w:name w:val="Strong"/>
    <w:uiPriority w:val="22"/>
    <w:qFormat/>
    <w:rsid w:val="001A7817"/>
    <w:rPr>
      <w:b/>
      <w:bCs/>
    </w:rPr>
  </w:style>
  <w:style w:type="paragraph" w:customStyle="1" w:styleId="Default">
    <w:name w:val="Default"/>
    <w:rsid w:val="001A7817"/>
    <w:pPr>
      <w:autoSpaceDE w:val="0"/>
      <w:autoSpaceDN w:val="0"/>
      <w:adjustRightInd w:val="0"/>
    </w:pPr>
    <w:rPr>
      <w:rFonts w:ascii="Calibri" w:eastAsia="Calibri" w:hAnsi="Calibri" w:cs="Calibri"/>
      <w:color w:val="000000"/>
      <w:sz w:val="24"/>
      <w:szCs w:val="24"/>
      <w:lang w:eastAsia="en-US"/>
    </w:rPr>
  </w:style>
  <w:style w:type="character" w:customStyle="1" w:styleId="fontstyle01">
    <w:name w:val="fontstyle01"/>
    <w:rsid w:val="001A7817"/>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9905">
      <w:bodyDiv w:val="1"/>
      <w:marLeft w:val="0"/>
      <w:marRight w:val="0"/>
      <w:marTop w:val="0"/>
      <w:marBottom w:val="0"/>
      <w:divBdr>
        <w:top w:val="none" w:sz="0" w:space="0" w:color="auto"/>
        <w:left w:val="none" w:sz="0" w:space="0" w:color="auto"/>
        <w:bottom w:val="none" w:sz="0" w:space="0" w:color="auto"/>
        <w:right w:val="none" w:sz="0" w:space="0" w:color="auto"/>
      </w:divBdr>
    </w:div>
    <w:div w:id="192116139">
      <w:bodyDiv w:val="1"/>
      <w:marLeft w:val="0"/>
      <w:marRight w:val="0"/>
      <w:marTop w:val="0"/>
      <w:marBottom w:val="0"/>
      <w:divBdr>
        <w:top w:val="none" w:sz="0" w:space="0" w:color="auto"/>
        <w:left w:val="none" w:sz="0" w:space="0" w:color="auto"/>
        <w:bottom w:val="none" w:sz="0" w:space="0" w:color="auto"/>
        <w:right w:val="none" w:sz="0" w:space="0" w:color="auto"/>
      </w:divBdr>
    </w:div>
    <w:div w:id="344283380">
      <w:bodyDiv w:val="1"/>
      <w:marLeft w:val="0"/>
      <w:marRight w:val="0"/>
      <w:marTop w:val="0"/>
      <w:marBottom w:val="0"/>
      <w:divBdr>
        <w:top w:val="none" w:sz="0" w:space="0" w:color="auto"/>
        <w:left w:val="none" w:sz="0" w:space="0" w:color="auto"/>
        <w:bottom w:val="none" w:sz="0" w:space="0" w:color="auto"/>
        <w:right w:val="none" w:sz="0" w:space="0" w:color="auto"/>
      </w:divBdr>
    </w:div>
    <w:div w:id="528370865">
      <w:bodyDiv w:val="1"/>
      <w:marLeft w:val="0"/>
      <w:marRight w:val="0"/>
      <w:marTop w:val="0"/>
      <w:marBottom w:val="0"/>
      <w:divBdr>
        <w:top w:val="none" w:sz="0" w:space="0" w:color="auto"/>
        <w:left w:val="none" w:sz="0" w:space="0" w:color="auto"/>
        <w:bottom w:val="none" w:sz="0" w:space="0" w:color="auto"/>
        <w:right w:val="none" w:sz="0" w:space="0" w:color="auto"/>
      </w:divBdr>
    </w:div>
    <w:div w:id="688407927">
      <w:bodyDiv w:val="1"/>
      <w:marLeft w:val="0"/>
      <w:marRight w:val="0"/>
      <w:marTop w:val="0"/>
      <w:marBottom w:val="0"/>
      <w:divBdr>
        <w:top w:val="none" w:sz="0" w:space="0" w:color="auto"/>
        <w:left w:val="none" w:sz="0" w:space="0" w:color="auto"/>
        <w:bottom w:val="none" w:sz="0" w:space="0" w:color="auto"/>
        <w:right w:val="none" w:sz="0" w:space="0" w:color="auto"/>
      </w:divBdr>
    </w:div>
    <w:div w:id="1394238240">
      <w:bodyDiv w:val="1"/>
      <w:marLeft w:val="0"/>
      <w:marRight w:val="0"/>
      <w:marTop w:val="0"/>
      <w:marBottom w:val="0"/>
      <w:divBdr>
        <w:top w:val="none" w:sz="0" w:space="0" w:color="auto"/>
        <w:left w:val="none" w:sz="0" w:space="0" w:color="auto"/>
        <w:bottom w:val="none" w:sz="0" w:space="0" w:color="auto"/>
        <w:right w:val="none" w:sz="0" w:space="0" w:color="auto"/>
      </w:divBdr>
    </w:div>
    <w:div w:id="1623262949">
      <w:bodyDiv w:val="1"/>
      <w:marLeft w:val="0"/>
      <w:marRight w:val="0"/>
      <w:marTop w:val="0"/>
      <w:marBottom w:val="0"/>
      <w:divBdr>
        <w:top w:val="none" w:sz="0" w:space="0" w:color="auto"/>
        <w:left w:val="none" w:sz="0" w:space="0" w:color="auto"/>
        <w:bottom w:val="none" w:sz="0" w:space="0" w:color="auto"/>
        <w:right w:val="none" w:sz="0" w:space="0" w:color="auto"/>
      </w:divBdr>
    </w:div>
    <w:div w:id="1636716996">
      <w:bodyDiv w:val="1"/>
      <w:marLeft w:val="0"/>
      <w:marRight w:val="0"/>
      <w:marTop w:val="0"/>
      <w:marBottom w:val="0"/>
      <w:divBdr>
        <w:top w:val="none" w:sz="0" w:space="0" w:color="auto"/>
        <w:left w:val="none" w:sz="0" w:space="0" w:color="auto"/>
        <w:bottom w:val="none" w:sz="0" w:space="0" w:color="auto"/>
        <w:right w:val="none" w:sz="0" w:space="0" w:color="auto"/>
      </w:divBdr>
    </w:div>
    <w:div w:id="1771975217">
      <w:bodyDiv w:val="1"/>
      <w:marLeft w:val="0"/>
      <w:marRight w:val="0"/>
      <w:marTop w:val="0"/>
      <w:marBottom w:val="0"/>
      <w:divBdr>
        <w:top w:val="none" w:sz="0" w:space="0" w:color="auto"/>
        <w:left w:val="none" w:sz="0" w:space="0" w:color="auto"/>
        <w:bottom w:val="none" w:sz="0" w:space="0" w:color="auto"/>
        <w:right w:val="none" w:sz="0" w:space="0" w:color="auto"/>
      </w:divBdr>
    </w:div>
    <w:div w:id="1791585120">
      <w:bodyDiv w:val="1"/>
      <w:marLeft w:val="0"/>
      <w:marRight w:val="0"/>
      <w:marTop w:val="0"/>
      <w:marBottom w:val="0"/>
      <w:divBdr>
        <w:top w:val="none" w:sz="0" w:space="0" w:color="auto"/>
        <w:left w:val="none" w:sz="0" w:space="0" w:color="auto"/>
        <w:bottom w:val="none" w:sz="0" w:space="0" w:color="auto"/>
        <w:right w:val="none" w:sz="0" w:space="0" w:color="auto"/>
      </w:divBdr>
    </w:div>
    <w:div w:id="1826162542">
      <w:bodyDiv w:val="1"/>
      <w:marLeft w:val="0"/>
      <w:marRight w:val="0"/>
      <w:marTop w:val="0"/>
      <w:marBottom w:val="0"/>
      <w:divBdr>
        <w:top w:val="none" w:sz="0" w:space="0" w:color="auto"/>
        <w:left w:val="none" w:sz="0" w:space="0" w:color="auto"/>
        <w:bottom w:val="none" w:sz="0" w:space="0" w:color="auto"/>
        <w:right w:val="none" w:sz="0" w:space="0" w:color="auto"/>
      </w:divBdr>
    </w:div>
    <w:div w:id="185919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8E7D5-6DB4-4C13-AA5E-DBD0854BA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1861</Words>
  <Characters>10052</Characters>
  <Application>Microsoft Office Word</Application>
  <DocSecurity>0</DocSecurity>
  <Lines>83</Lines>
  <Paragraphs>23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11890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imoriki</dc:creator>
  <cp:lastModifiedBy>vkaranasios</cp:lastModifiedBy>
  <cp:revision>3</cp:revision>
  <cp:lastPrinted>2022-03-11T09:28:00Z</cp:lastPrinted>
  <dcterms:created xsi:type="dcterms:W3CDTF">2022-03-11T09:28:00Z</dcterms:created>
  <dcterms:modified xsi:type="dcterms:W3CDTF">2022-03-11T09:31:00Z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75d1b60b3d9943f7a737ae5d1a4f1a8f.psdsxs" Id="Rc1a6b9b25bc84b61" /></Relationships>
</file>